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F" w:rsidRPr="00610CC4" w:rsidRDefault="00610CC4" w:rsidP="00610CC4">
      <w:pPr>
        <w:pStyle w:val="a3"/>
        <w:jc w:val="right"/>
      </w:pPr>
      <w:r w:rsidRPr="00610CC4">
        <w:t>Приложение к приказу</w:t>
      </w:r>
    </w:p>
    <w:p w:rsidR="00610CC4" w:rsidRPr="00610CC4" w:rsidRDefault="006E6141" w:rsidP="00610CC4">
      <w:pPr>
        <w:pStyle w:val="a3"/>
        <w:jc w:val="right"/>
      </w:pPr>
      <w:r>
        <w:t>№63.01-13/</w:t>
      </w:r>
      <w:r w:rsidR="006D76B3">
        <w:t>__________</w:t>
      </w:r>
    </w:p>
    <w:p w:rsidR="00610CC4" w:rsidRPr="00610CC4" w:rsidRDefault="006E6141" w:rsidP="00610CC4">
      <w:pPr>
        <w:pStyle w:val="a3"/>
        <w:jc w:val="right"/>
      </w:pPr>
      <w:r>
        <w:t xml:space="preserve">от </w:t>
      </w:r>
      <w:r w:rsidR="006D76B3">
        <w:t>_________________</w:t>
      </w:r>
    </w:p>
    <w:p w:rsidR="00610CC4" w:rsidRPr="00610CC4" w:rsidRDefault="00610CC4" w:rsidP="00610CC4">
      <w:pPr>
        <w:pStyle w:val="a3"/>
        <w:jc w:val="right"/>
      </w:pPr>
    </w:p>
    <w:p w:rsidR="00610CC4" w:rsidRPr="00610CC4" w:rsidRDefault="00610CC4" w:rsidP="00610CC4">
      <w:pPr>
        <w:pStyle w:val="a3"/>
        <w:jc w:val="right"/>
      </w:pPr>
    </w:p>
    <w:p w:rsidR="00610CC4" w:rsidRPr="00610CC4" w:rsidRDefault="00610CC4" w:rsidP="00610CC4">
      <w:pPr>
        <w:pStyle w:val="a3"/>
        <w:jc w:val="center"/>
        <w:rPr>
          <w:b/>
        </w:rPr>
      </w:pPr>
      <w:r w:rsidRPr="00610CC4">
        <w:rPr>
          <w:b/>
        </w:rPr>
        <w:t>ПОЛОЖЕНИЕ</w:t>
      </w:r>
    </w:p>
    <w:p w:rsidR="00610CC4" w:rsidRPr="00610CC4" w:rsidRDefault="00610CC4" w:rsidP="00610CC4">
      <w:pPr>
        <w:pStyle w:val="a3"/>
        <w:jc w:val="center"/>
        <w:rPr>
          <w:b/>
        </w:rPr>
      </w:pPr>
      <w:r>
        <w:rPr>
          <w:b/>
        </w:rPr>
        <w:t>о</w:t>
      </w:r>
      <w:r w:rsidRPr="00610CC4">
        <w:rPr>
          <w:b/>
        </w:rPr>
        <w:t xml:space="preserve"> муниципальном этапе областного конкурса </w:t>
      </w:r>
    </w:p>
    <w:p w:rsidR="00610CC4" w:rsidRPr="00610CC4" w:rsidRDefault="00610CC4" w:rsidP="00610CC4">
      <w:pPr>
        <w:pStyle w:val="a3"/>
        <w:jc w:val="center"/>
        <w:rPr>
          <w:b/>
        </w:rPr>
      </w:pPr>
      <w:r w:rsidRPr="00610CC4">
        <w:rPr>
          <w:b/>
        </w:rPr>
        <w:t>антинаркотических проектов «Мы выбираем жизнь»</w:t>
      </w:r>
    </w:p>
    <w:p w:rsidR="00610CC4" w:rsidRPr="00610CC4" w:rsidRDefault="00610CC4" w:rsidP="00610CC4">
      <w:pPr>
        <w:pStyle w:val="a3"/>
      </w:pPr>
    </w:p>
    <w:p w:rsidR="003C6B7F" w:rsidRPr="00610CC4" w:rsidRDefault="003C6B7F" w:rsidP="00F13706">
      <w:pPr>
        <w:pStyle w:val="a3"/>
        <w:spacing w:line="360" w:lineRule="auto"/>
        <w:jc w:val="center"/>
      </w:pPr>
      <w:r w:rsidRPr="00610CC4">
        <w:rPr>
          <w:b/>
          <w:bCs/>
          <w:color w:val="000001"/>
        </w:rPr>
        <w:t>1. Общие положения</w:t>
      </w:r>
      <w:r w:rsidRPr="00610CC4">
        <w:t xml:space="preserve"> </w:t>
      </w:r>
    </w:p>
    <w:p w:rsidR="003C6B7F" w:rsidRPr="00610CC4" w:rsidRDefault="003C6B7F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1.1.</w:t>
      </w:r>
      <w:r w:rsidRPr="00610CC4">
        <w:rPr>
          <w:color w:val="000001"/>
        </w:rPr>
        <w:tab/>
      </w:r>
      <w:r w:rsidR="00610CC4">
        <w:rPr>
          <w:color w:val="000001"/>
        </w:rPr>
        <w:t>Муниципальный этап областного</w:t>
      </w:r>
      <w:r w:rsidRPr="00610CC4">
        <w:rPr>
          <w:color w:val="000001"/>
        </w:rPr>
        <w:t xml:space="preserve"> конкурс</w:t>
      </w:r>
      <w:r w:rsidR="00610CC4">
        <w:rPr>
          <w:color w:val="000001"/>
        </w:rPr>
        <w:t>а</w:t>
      </w:r>
      <w:r w:rsidRPr="00610CC4">
        <w:rPr>
          <w:color w:val="000001"/>
        </w:rPr>
        <w:t xml:space="preserve"> антинаркотических проектов "Мы выбираем жизнь" (далее - Конкурс) проводится в рамках реализации постановления Правительства Нижегородской области </w:t>
      </w:r>
      <w:r w:rsidRPr="00610CC4">
        <w:t>от 22 мая 2015 года № 320</w:t>
      </w:r>
      <w:r w:rsidRPr="00610CC4">
        <w:rPr>
          <w:color w:val="000001"/>
        </w:rPr>
        <w:t xml:space="preserve"> "Об утверждении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области".</w:t>
      </w:r>
      <w:r w:rsidRPr="00610CC4">
        <w:t xml:space="preserve"> </w:t>
      </w:r>
    </w:p>
    <w:p w:rsidR="003C6B7F" w:rsidRPr="00610CC4" w:rsidRDefault="003C6B7F" w:rsidP="008A2033">
      <w:pPr>
        <w:pStyle w:val="a3"/>
        <w:spacing w:line="360" w:lineRule="auto"/>
        <w:ind w:firstLine="709"/>
        <w:jc w:val="both"/>
        <w:rPr>
          <w:color w:val="auto"/>
        </w:rPr>
      </w:pPr>
      <w:r w:rsidRPr="00610CC4">
        <w:rPr>
          <w:color w:val="000001"/>
        </w:rPr>
        <w:t>1.2.</w:t>
      </w:r>
      <w:r w:rsidRPr="00610CC4">
        <w:rPr>
          <w:color w:val="000001"/>
        </w:rPr>
        <w:tab/>
        <w:t xml:space="preserve">Организаторами </w:t>
      </w:r>
      <w:r w:rsidR="00610CC4">
        <w:rPr>
          <w:color w:val="000001"/>
        </w:rPr>
        <w:t>Муниципального этапа Конкурса являе</w:t>
      </w:r>
      <w:r w:rsidRPr="00610CC4">
        <w:rPr>
          <w:color w:val="000001"/>
        </w:rPr>
        <w:t>тся</w:t>
      </w:r>
      <w:r w:rsidR="00610CC4">
        <w:rPr>
          <w:color w:val="000001"/>
        </w:rPr>
        <w:t xml:space="preserve"> Молодежный центр пр</w:t>
      </w:r>
      <w:r w:rsidR="00F870A3">
        <w:rPr>
          <w:color w:val="000001"/>
        </w:rPr>
        <w:t>и</w:t>
      </w:r>
      <w:r w:rsidR="00610CC4">
        <w:rPr>
          <w:color w:val="000001"/>
        </w:rPr>
        <w:t xml:space="preserve"> поддержке Департамента по делам молодежи и спорта Администрации города Сарова, областной этап Конкурса - </w:t>
      </w:r>
      <w:r w:rsidRPr="00610CC4">
        <w:rPr>
          <w:color w:val="000001"/>
        </w:rPr>
        <w:t xml:space="preserve"> министерство образования</w:t>
      </w:r>
      <w:r w:rsidR="000D044E" w:rsidRPr="00610CC4">
        <w:rPr>
          <w:color w:val="000001"/>
        </w:rPr>
        <w:t xml:space="preserve">, науки и молодежной политики </w:t>
      </w:r>
      <w:r w:rsidRPr="00610CC4">
        <w:rPr>
          <w:color w:val="000001"/>
        </w:rPr>
        <w:t xml:space="preserve"> Нижегородской области (далее - Министерство) и Главное Управление Министерства внутренних дел Российской Федерации по Нижегородской области (далее - ГУ МВД России по Нижегородской области)</w:t>
      </w:r>
      <w:r w:rsidR="000D044E" w:rsidRPr="00610CC4">
        <w:rPr>
          <w:color w:val="000001"/>
        </w:rPr>
        <w:t xml:space="preserve">, </w:t>
      </w:r>
      <w:r w:rsidR="00E90551" w:rsidRPr="00610CC4">
        <w:rPr>
          <w:color w:val="000001"/>
        </w:rPr>
        <w:t>министерство</w:t>
      </w:r>
      <w:r w:rsidR="000D044E" w:rsidRPr="00610CC4">
        <w:rPr>
          <w:color w:val="000001"/>
        </w:rPr>
        <w:t xml:space="preserve"> культуры Ниж</w:t>
      </w:r>
      <w:r w:rsidR="00E90551" w:rsidRPr="00610CC4">
        <w:rPr>
          <w:color w:val="000001"/>
        </w:rPr>
        <w:t>егородской области, министерство</w:t>
      </w:r>
      <w:r w:rsidR="000D044E" w:rsidRPr="00610CC4">
        <w:rPr>
          <w:color w:val="000001"/>
        </w:rPr>
        <w:t xml:space="preserve"> спорта Ниж</w:t>
      </w:r>
      <w:r w:rsidR="00E90551" w:rsidRPr="00610CC4">
        <w:rPr>
          <w:color w:val="000001"/>
        </w:rPr>
        <w:t>егородской области, министерство</w:t>
      </w:r>
      <w:r w:rsidR="000D044E" w:rsidRPr="00610CC4">
        <w:rPr>
          <w:color w:val="000001"/>
        </w:rPr>
        <w:t xml:space="preserve"> здравоо</w:t>
      </w:r>
      <w:r w:rsidR="00E90551" w:rsidRPr="00610CC4">
        <w:rPr>
          <w:color w:val="000001"/>
        </w:rPr>
        <w:t>х</w:t>
      </w:r>
      <w:r w:rsidR="00A905A7" w:rsidRPr="00610CC4">
        <w:rPr>
          <w:color w:val="000001"/>
        </w:rPr>
        <w:t>ранения Нижегородской области</w:t>
      </w:r>
      <w:r w:rsidR="0077558E" w:rsidRPr="00610CC4">
        <w:rPr>
          <w:color w:val="auto"/>
        </w:rPr>
        <w:t>.</w:t>
      </w:r>
    </w:p>
    <w:p w:rsidR="003C6B7F" w:rsidRPr="00610CC4" w:rsidRDefault="003C6B7F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1.3.</w:t>
      </w:r>
      <w:r w:rsidRPr="00610CC4">
        <w:rPr>
          <w:color w:val="000001"/>
        </w:rPr>
        <w:tab/>
        <w:t xml:space="preserve">В конкурсе могут принимать участие </w:t>
      </w:r>
      <w:r w:rsidR="00432D4B" w:rsidRPr="00610CC4">
        <w:rPr>
          <w:color w:val="000001"/>
        </w:rPr>
        <w:t>организации</w:t>
      </w:r>
      <w:r w:rsidR="00A40888" w:rsidRPr="00610CC4">
        <w:rPr>
          <w:color w:val="000001"/>
        </w:rPr>
        <w:t xml:space="preserve"> любой организационно</w:t>
      </w:r>
      <w:r w:rsidR="00A905A7" w:rsidRPr="00610CC4">
        <w:rPr>
          <w:color w:val="000001"/>
        </w:rPr>
        <w:t xml:space="preserve"> -</w:t>
      </w:r>
      <w:r w:rsidR="00A40888" w:rsidRPr="00610CC4">
        <w:rPr>
          <w:color w:val="000001"/>
        </w:rPr>
        <w:t xml:space="preserve"> правовой формы, объединения</w:t>
      </w:r>
      <w:r w:rsidR="00432D4B" w:rsidRPr="00610CC4">
        <w:rPr>
          <w:color w:val="000001"/>
        </w:rPr>
        <w:t xml:space="preserve"> и</w:t>
      </w:r>
      <w:r w:rsidRPr="00610CC4">
        <w:rPr>
          <w:color w:val="000001"/>
        </w:rPr>
        <w:t xml:space="preserve"> </w:t>
      </w:r>
      <w:r w:rsidR="00432D4B" w:rsidRPr="00610CC4">
        <w:rPr>
          <w:color w:val="000001"/>
        </w:rPr>
        <w:t>физические лица</w:t>
      </w:r>
      <w:r w:rsidR="0060485E" w:rsidRPr="00610CC4">
        <w:rPr>
          <w:color w:val="000001"/>
        </w:rPr>
        <w:t>,</w:t>
      </w:r>
      <w:r w:rsidR="00432D4B" w:rsidRPr="00610CC4">
        <w:rPr>
          <w:color w:val="000001"/>
        </w:rPr>
        <w:t xml:space="preserve"> </w:t>
      </w:r>
      <w:r w:rsidRPr="00610CC4">
        <w:rPr>
          <w:color w:val="000001"/>
        </w:rPr>
        <w:t>прямо или косвенно осуществляющие на территории Нижегородской области деятельность по профилактике наркомании (</w:t>
      </w:r>
      <w:r w:rsidR="00DF24E4" w:rsidRPr="00610CC4">
        <w:rPr>
          <w:color w:val="000001"/>
        </w:rPr>
        <w:t>Д</w:t>
      </w:r>
      <w:r w:rsidRPr="00610CC4">
        <w:rPr>
          <w:color w:val="000001"/>
        </w:rPr>
        <w:t>алее -  заинтересованные лица, участники Конкурса).</w:t>
      </w:r>
      <w:r w:rsidRPr="00610CC4">
        <w:t xml:space="preserve"> </w:t>
      </w:r>
    </w:p>
    <w:p w:rsidR="003C6B7F" w:rsidRPr="00610CC4" w:rsidRDefault="003C6B7F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1.4.</w:t>
      </w:r>
      <w:r w:rsidRPr="00610CC4">
        <w:rPr>
          <w:color w:val="000001"/>
        </w:rPr>
        <w:tab/>
        <w:t xml:space="preserve">Информация о Конкурсе размещается </w:t>
      </w:r>
      <w:r w:rsidR="00432D4B" w:rsidRPr="00610CC4">
        <w:rPr>
          <w:color w:val="000001"/>
        </w:rPr>
        <w:t xml:space="preserve">на официальных информационных порталах </w:t>
      </w:r>
      <w:r w:rsidR="000D044E" w:rsidRPr="00610CC4">
        <w:rPr>
          <w:color w:val="000001"/>
        </w:rPr>
        <w:t xml:space="preserve">организаторов конкурса </w:t>
      </w:r>
      <w:r w:rsidR="00610CC4">
        <w:t xml:space="preserve">и в группах ВКонтакте </w:t>
      </w:r>
      <w:hyperlink r:id="rId8" w:history="1">
        <w:r w:rsidR="00610CC4" w:rsidRPr="00D00E3C">
          <w:rPr>
            <w:rStyle w:val="a6"/>
          </w:rPr>
          <w:t>https://vk.com/id_volunteer_sarov</w:t>
        </w:r>
      </w:hyperlink>
      <w:r w:rsidR="00610CC4">
        <w:t xml:space="preserve">, </w:t>
      </w:r>
      <w:hyperlink r:id="rId9" w:history="1">
        <w:r w:rsidR="00610CC4" w:rsidRPr="00D00E3C">
          <w:rPr>
            <w:rStyle w:val="a6"/>
          </w:rPr>
          <w:t>https://vk.com/gorvolonter_sarov</w:t>
        </w:r>
      </w:hyperlink>
      <w:r w:rsidR="00610CC4">
        <w:t xml:space="preserve">. </w:t>
      </w:r>
    </w:p>
    <w:p w:rsidR="00D91F4D" w:rsidRPr="00610CC4" w:rsidRDefault="00D91F4D" w:rsidP="00F13706">
      <w:pPr>
        <w:pStyle w:val="a3"/>
        <w:spacing w:line="360" w:lineRule="auto"/>
        <w:jc w:val="center"/>
      </w:pPr>
      <w:r w:rsidRPr="00610CC4">
        <w:rPr>
          <w:b/>
          <w:bCs/>
          <w:color w:val="000001"/>
        </w:rPr>
        <w:t>2. Цель и задачи Конкурса</w:t>
      </w:r>
    </w:p>
    <w:p w:rsidR="00D91F4D" w:rsidRPr="00610CC4" w:rsidRDefault="00D91F4D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Целью Конкурса является</w:t>
      </w:r>
      <w:r w:rsidRPr="00610CC4">
        <w:t xml:space="preserve"> популяризация в  </w:t>
      </w:r>
      <w:r w:rsidR="000D044E" w:rsidRPr="00610CC4">
        <w:t xml:space="preserve">детской и </w:t>
      </w:r>
      <w:r w:rsidRPr="00610CC4">
        <w:t>молодежной среде здорового образа жизни как основы социального и культурного развития, а также профилактика немедицинского потребления наркотиков.</w:t>
      </w:r>
    </w:p>
    <w:p w:rsidR="00D91F4D" w:rsidRPr="00610CC4" w:rsidRDefault="00D91F4D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Задачами Конкурса являются:</w:t>
      </w:r>
      <w:r w:rsidRPr="00610CC4">
        <w:t xml:space="preserve"> </w:t>
      </w:r>
    </w:p>
    <w:p w:rsidR="00D91F4D" w:rsidRPr="00610CC4" w:rsidRDefault="00D91F4D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-</w:t>
      </w:r>
      <w:r w:rsidRPr="00610CC4">
        <w:rPr>
          <w:color w:val="000001"/>
        </w:rPr>
        <w:tab/>
      </w:r>
      <w:r w:rsidRPr="00610CC4">
        <w:t xml:space="preserve"> </w:t>
      </w:r>
      <w:r w:rsidRPr="00610CC4">
        <w:rPr>
          <w:color w:val="000001"/>
        </w:rPr>
        <w:t xml:space="preserve">активизация деятельности учреждений и организаций по профилактике наркотизации </w:t>
      </w:r>
      <w:r w:rsidRPr="00610CC4">
        <w:rPr>
          <w:color w:val="000001"/>
        </w:rPr>
        <w:lastRenderedPageBreak/>
        <w:t>населения;</w:t>
      </w:r>
      <w:r w:rsidRPr="00610CC4">
        <w:t xml:space="preserve"> </w:t>
      </w:r>
    </w:p>
    <w:p w:rsidR="00D91F4D" w:rsidRPr="00610CC4" w:rsidRDefault="00D91F4D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-</w:t>
      </w:r>
      <w:r w:rsidRPr="00610CC4">
        <w:rPr>
          <w:color w:val="000001"/>
        </w:rPr>
        <w:tab/>
      </w:r>
      <w:r w:rsidRPr="00610CC4">
        <w:t xml:space="preserve"> поиск </w:t>
      </w:r>
      <w:r w:rsidR="000D044E" w:rsidRPr="00610CC4">
        <w:t>эффективных</w:t>
      </w:r>
      <w:r w:rsidRPr="00610CC4">
        <w:t xml:space="preserve"> форм работы по профилактике наркомании в молодежной среде;</w:t>
      </w:r>
    </w:p>
    <w:p w:rsidR="00D91F4D" w:rsidRPr="00610CC4" w:rsidRDefault="00D91F4D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-</w:t>
      </w:r>
      <w:r w:rsidRPr="00610CC4">
        <w:rPr>
          <w:color w:val="000001"/>
        </w:rPr>
        <w:tab/>
      </w:r>
      <w:r w:rsidRPr="00610CC4">
        <w:t xml:space="preserve"> с</w:t>
      </w:r>
      <w:r w:rsidRPr="00610CC4">
        <w:rPr>
          <w:color w:val="000001"/>
        </w:rPr>
        <w:t>овершенствование профессионального уровня специалистов, осуществляющих работу по профилактике наркомании среди подростков и молодежи;</w:t>
      </w:r>
      <w:r w:rsidRPr="00610CC4">
        <w:t xml:space="preserve"> </w:t>
      </w:r>
    </w:p>
    <w:p w:rsidR="00D91F4D" w:rsidRPr="00610CC4" w:rsidRDefault="00D91F4D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-</w:t>
      </w:r>
      <w:r w:rsidRPr="00610CC4">
        <w:rPr>
          <w:color w:val="000001"/>
        </w:rPr>
        <w:tab/>
      </w:r>
      <w:r w:rsidRPr="00610CC4">
        <w:t xml:space="preserve"> содействие повышению уровня информационного обеспечения населения по профилактике наркомании;</w:t>
      </w:r>
    </w:p>
    <w:p w:rsidR="0006393D" w:rsidRPr="000C3454" w:rsidRDefault="00D91F4D" w:rsidP="000C3454">
      <w:pPr>
        <w:pStyle w:val="a3"/>
        <w:spacing w:line="360" w:lineRule="auto"/>
        <w:jc w:val="both"/>
      </w:pPr>
      <w:r w:rsidRPr="00610CC4">
        <w:rPr>
          <w:color w:val="000001"/>
        </w:rPr>
        <w:t xml:space="preserve">     -</w:t>
      </w:r>
      <w:r w:rsidRPr="00610CC4">
        <w:rPr>
          <w:color w:val="000001"/>
        </w:rPr>
        <w:tab/>
      </w:r>
      <w:r w:rsidRPr="00610CC4">
        <w:t xml:space="preserve"> обобщение и распространение опыта по профилактике наркомании</w:t>
      </w:r>
      <w:r w:rsidR="00AF3299">
        <w:t xml:space="preserve"> в молодежной среде</w:t>
      </w:r>
      <w:r w:rsidRPr="00610CC4">
        <w:t>.</w:t>
      </w:r>
    </w:p>
    <w:p w:rsidR="00DF24E4" w:rsidRPr="00610CC4" w:rsidRDefault="00D91F4D" w:rsidP="0006393D">
      <w:pPr>
        <w:pStyle w:val="a3"/>
        <w:spacing w:line="360" w:lineRule="auto"/>
        <w:jc w:val="center"/>
        <w:rPr>
          <w:b/>
        </w:rPr>
      </w:pPr>
      <w:r w:rsidRPr="00610CC4">
        <w:rPr>
          <w:b/>
        </w:rPr>
        <w:t xml:space="preserve">3. </w:t>
      </w:r>
      <w:r w:rsidR="000D044E" w:rsidRPr="00610CC4">
        <w:rPr>
          <w:b/>
        </w:rPr>
        <w:t>Темы и н</w:t>
      </w:r>
      <w:r w:rsidR="00416C3A" w:rsidRPr="00610CC4">
        <w:rPr>
          <w:b/>
        </w:rPr>
        <w:t>оминации конкурса</w:t>
      </w:r>
    </w:p>
    <w:p w:rsidR="003C6B7F" w:rsidRPr="00610CC4" w:rsidRDefault="00277D90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 xml:space="preserve">3.1. </w:t>
      </w:r>
      <w:r w:rsidR="000D044E" w:rsidRPr="00610CC4">
        <w:rPr>
          <w:color w:val="000001"/>
        </w:rPr>
        <w:t>Культура</w:t>
      </w:r>
      <w:r w:rsidR="003C6B7F" w:rsidRPr="00610CC4">
        <w:rPr>
          <w:color w:val="000001"/>
        </w:rPr>
        <w:t>:</w:t>
      </w:r>
      <w:r w:rsidR="003C6B7F" w:rsidRPr="00610CC4">
        <w:t xml:space="preserve"> </w:t>
      </w:r>
    </w:p>
    <w:p w:rsidR="003C6B7F" w:rsidRPr="00610CC4" w:rsidRDefault="003C6B7F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1)</w:t>
      </w:r>
      <w:r w:rsidRPr="00610CC4">
        <w:rPr>
          <w:color w:val="000001"/>
        </w:rPr>
        <w:tab/>
        <w:t>номинация "</w:t>
      </w:r>
      <w:r w:rsidR="00432D4B" w:rsidRPr="00610CC4">
        <w:rPr>
          <w:color w:val="000001"/>
        </w:rPr>
        <w:t>Проект, реализованный творческим объединением</w:t>
      </w:r>
      <w:r w:rsidRPr="00610CC4">
        <w:rPr>
          <w:color w:val="000001"/>
        </w:rPr>
        <w:t>"</w:t>
      </w:r>
      <w:r w:rsidR="00432D4B" w:rsidRPr="00610CC4">
        <w:rPr>
          <w:color w:val="000001"/>
        </w:rPr>
        <w:t>. В рамках номинации к участию в Конкурсе принимаются проекты по профилактике употребления психоактивных веществ</w:t>
      </w:r>
      <w:r w:rsidR="00416C3A" w:rsidRPr="00610CC4">
        <w:rPr>
          <w:color w:val="000001"/>
        </w:rPr>
        <w:t xml:space="preserve"> в подростковой и молодежной среде</w:t>
      </w:r>
      <w:r w:rsidR="00432D4B" w:rsidRPr="00610CC4">
        <w:rPr>
          <w:color w:val="000001"/>
        </w:rPr>
        <w:t>, реализованные творческими коллективами, действующими на базе учреждений культуры</w:t>
      </w:r>
      <w:r w:rsidR="0020751E" w:rsidRPr="00610CC4">
        <w:rPr>
          <w:color w:val="000001"/>
        </w:rPr>
        <w:t xml:space="preserve"> и</w:t>
      </w:r>
      <w:r w:rsidR="00432D4B" w:rsidRPr="00610CC4">
        <w:rPr>
          <w:color w:val="000001"/>
        </w:rPr>
        <w:t xml:space="preserve"> коммерческих организаций</w:t>
      </w:r>
      <w:r w:rsidR="00A04EA7" w:rsidRPr="00610CC4">
        <w:rPr>
          <w:color w:val="000001"/>
        </w:rPr>
        <w:t>,</w:t>
      </w:r>
      <w:r w:rsidR="00432D4B" w:rsidRPr="00610CC4">
        <w:rPr>
          <w:color w:val="000001"/>
        </w:rPr>
        <w:t xml:space="preserve"> или самостояте</w:t>
      </w:r>
      <w:r w:rsidR="00A04EA7" w:rsidRPr="00610CC4">
        <w:rPr>
          <w:color w:val="000001"/>
        </w:rPr>
        <w:t>льными творческими коллективами</w:t>
      </w:r>
      <w:r w:rsidR="00432D4B" w:rsidRPr="00610CC4">
        <w:rPr>
          <w:color w:val="000001"/>
        </w:rPr>
        <w:t xml:space="preserve"> вне зависимости от наличия регистрации юридического лица</w:t>
      </w:r>
      <w:r w:rsidRPr="00610CC4">
        <w:rPr>
          <w:color w:val="000001"/>
        </w:rPr>
        <w:t>;</w:t>
      </w:r>
      <w:r w:rsidRPr="00610CC4">
        <w:t xml:space="preserve"> </w:t>
      </w:r>
    </w:p>
    <w:p w:rsidR="00691F06" w:rsidRPr="00610CC4" w:rsidRDefault="00432D4B" w:rsidP="0006393D">
      <w:pPr>
        <w:pStyle w:val="a3"/>
        <w:spacing w:line="360" w:lineRule="auto"/>
        <w:ind w:firstLine="300"/>
        <w:jc w:val="both"/>
      </w:pPr>
      <w:r w:rsidRPr="00610CC4">
        <w:rPr>
          <w:color w:val="000001"/>
        </w:rPr>
        <w:t>2</w:t>
      </w:r>
      <w:r w:rsidR="003C6B7F" w:rsidRPr="00610CC4">
        <w:rPr>
          <w:color w:val="000001"/>
        </w:rPr>
        <w:t>)</w:t>
      </w:r>
      <w:r w:rsidR="003C6B7F" w:rsidRPr="00610CC4">
        <w:t xml:space="preserve"> </w:t>
      </w:r>
      <w:r w:rsidRPr="00610CC4">
        <w:t xml:space="preserve"> </w:t>
      </w:r>
      <w:r w:rsidR="003C6B7F" w:rsidRPr="00610CC4">
        <w:rPr>
          <w:color w:val="000001"/>
        </w:rPr>
        <w:t xml:space="preserve">номинация "Проект, реализованный в структуре </w:t>
      </w:r>
      <w:r w:rsidR="00416C3A" w:rsidRPr="00610CC4">
        <w:rPr>
          <w:color w:val="000001"/>
        </w:rPr>
        <w:t xml:space="preserve">учреждений </w:t>
      </w:r>
      <w:r w:rsidR="0020751E" w:rsidRPr="00610CC4">
        <w:rPr>
          <w:color w:val="000001"/>
        </w:rPr>
        <w:t>культуры</w:t>
      </w:r>
      <w:r w:rsidR="00416C3A" w:rsidRPr="00610CC4">
        <w:rPr>
          <w:color w:val="000001"/>
        </w:rPr>
        <w:t xml:space="preserve">". В рамках номинации рассматриваются проекты по профилактике употребления психоактивных веществ в подростковой и молодежной среде, реализованные учреждениями </w:t>
      </w:r>
      <w:r w:rsidR="0020751E" w:rsidRPr="00610CC4">
        <w:rPr>
          <w:color w:val="000001"/>
        </w:rPr>
        <w:t>культуры (музеи, театры, библиотеки, образовательные организации, клубные учреждения).</w:t>
      </w:r>
    </w:p>
    <w:p w:rsidR="004B1ED6" w:rsidRPr="00610CC4" w:rsidRDefault="00277D90" w:rsidP="008A2033">
      <w:pPr>
        <w:pStyle w:val="a3"/>
        <w:spacing w:line="360" w:lineRule="auto"/>
        <w:ind w:firstLine="709"/>
        <w:jc w:val="both"/>
      </w:pPr>
      <w:r w:rsidRPr="00610CC4">
        <w:t>3.</w:t>
      </w:r>
      <w:r w:rsidR="00A40888" w:rsidRPr="00610CC4">
        <w:t>2</w:t>
      </w:r>
      <w:r w:rsidR="00D91F4D" w:rsidRPr="00610CC4">
        <w:t xml:space="preserve">. </w:t>
      </w:r>
      <w:r w:rsidR="00CA6F0E">
        <w:t>Социальная реклама:</w:t>
      </w:r>
    </w:p>
    <w:p w:rsidR="004B1ED6" w:rsidRPr="00610CC4" w:rsidRDefault="006D76B3" w:rsidP="0006393D">
      <w:pPr>
        <w:pStyle w:val="a3"/>
        <w:numPr>
          <w:ilvl w:val="0"/>
          <w:numId w:val="6"/>
        </w:numPr>
        <w:spacing w:line="360" w:lineRule="auto"/>
        <w:ind w:left="0" w:firstLine="300"/>
        <w:jc w:val="both"/>
      </w:pPr>
      <w:r>
        <w:t>н</w:t>
      </w:r>
      <w:r w:rsidR="004B1ED6" w:rsidRPr="00610CC4">
        <w:t>оминация "</w:t>
      </w:r>
      <w:r w:rsidR="000956A0" w:rsidRPr="00610CC4">
        <w:t>Профилактика в</w:t>
      </w:r>
      <w:r w:rsidR="004B1ED6" w:rsidRPr="00610CC4">
        <w:t xml:space="preserve"> СМИ". В рамках номинации к участию в</w:t>
      </w:r>
      <w:r w:rsidR="00FC77B2" w:rsidRPr="00610CC4">
        <w:t xml:space="preserve"> Конкурсе принимаются проекты п</w:t>
      </w:r>
      <w:r w:rsidR="004B1ED6" w:rsidRPr="00610CC4">
        <w:t xml:space="preserve">о </w:t>
      </w:r>
      <w:r w:rsidR="00190221" w:rsidRPr="00610CC4">
        <w:t>профилактике</w:t>
      </w:r>
      <w:r w:rsidR="004B1ED6" w:rsidRPr="00610CC4">
        <w:t xml:space="preserve"> употребления психоактивных веществ в подростковой и молодежной среде, реализованные средствами массовой информации.</w:t>
      </w:r>
    </w:p>
    <w:p w:rsidR="00057568" w:rsidRPr="00610CC4" w:rsidRDefault="006D76B3" w:rsidP="0006393D">
      <w:pPr>
        <w:pStyle w:val="a3"/>
        <w:numPr>
          <w:ilvl w:val="0"/>
          <w:numId w:val="6"/>
        </w:numPr>
        <w:spacing w:line="360" w:lineRule="auto"/>
        <w:ind w:left="0" w:firstLine="300"/>
        <w:jc w:val="both"/>
      </w:pPr>
      <w:r>
        <w:t>н</w:t>
      </w:r>
      <w:r w:rsidR="004B1ED6" w:rsidRPr="00610CC4">
        <w:t>оминация "Социальная реклама". В рамках номинации к участию в</w:t>
      </w:r>
      <w:r w:rsidR="00FC77B2" w:rsidRPr="00610CC4">
        <w:t xml:space="preserve"> Конкурсе принимаются проекты п</w:t>
      </w:r>
      <w:r w:rsidR="004B1ED6" w:rsidRPr="00610CC4">
        <w:t xml:space="preserve">о </w:t>
      </w:r>
      <w:r w:rsidR="00190221" w:rsidRPr="00610CC4">
        <w:t>профилактике</w:t>
      </w:r>
      <w:r w:rsidR="004B1ED6" w:rsidRPr="00610CC4">
        <w:t xml:space="preserve"> употребления психоактивных веществ в подростковой и молодежной среде путем создания и тиражирования социальной рекламы (ролики, брошюры, флаеры, плакаты и т.д.).</w:t>
      </w:r>
    </w:p>
    <w:p w:rsidR="004B1ED6" w:rsidRPr="00610CC4" w:rsidRDefault="00277D90" w:rsidP="008A2033">
      <w:pPr>
        <w:pStyle w:val="a3"/>
        <w:spacing w:line="360" w:lineRule="auto"/>
        <w:ind w:firstLine="709"/>
        <w:jc w:val="both"/>
      </w:pPr>
      <w:r w:rsidRPr="00610CC4">
        <w:t>3.</w:t>
      </w:r>
      <w:r w:rsidR="00A40888" w:rsidRPr="00610CC4">
        <w:t>3</w:t>
      </w:r>
      <w:r w:rsidR="00D91F4D" w:rsidRPr="00610CC4">
        <w:t xml:space="preserve">. </w:t>
      </w:r>
      <w:r w:rsidR="00F52A86">
        <w:t>Добровольчество</w:t>
      </w:r>
    </w:p>
    <w:p w:rsidR="00CA6F0E" w:rsidRPr="00610CC4" w:rsidRDefault="00CA6F0E" w:rsidP="00CA6F0E">
      <w:pPr>
        <w:pStyle w:val="a3"/>
        <w:spacing w:line="360" w:lineRule="auto"/>
        <w:ind w:firstLine="300"/>
        <w:jc w:val="both"/>
      </w:pPr>
      <w:r w:rsidRPr="00610CC4">
        <w:t xml:space="preserve">Номинация "Добровольчество". В рамках номинации к участию в Конкурсе принимаются проекты по профилактике употребления психоактивных веществ и пропаганде здорового образа жизни, реализованные волонтерскими объединениями и проекты, направленные на </w:t>
      </w:r>
      <w:r w:rsidRPr="00610CC4">
        <w:lastRenderedPageBreak/>
        <w:t>популяризацию добровольчества в сфере профилактики наркомании.</w:t>
      </w:r>
    </w:p>
    <w:p w:rsidR="00A40888" w:rsidRPr="00610CC4" w:rsidRDefault="00A40888" w:rsidP="00CA6F0E">
      <w:pPr>
        <w:pStyle w:val="a3"/>
        <w:spacing w:line="360" w:lineRule="auto"/>
        <w:ind w:firstLine="709"/>
        <w:jc w:val="both"/>
      </w:pPr>
      <w:r w:rsidRPr="00610CC4">
        <w:t>3.4. Здоровый образ жизни</w:t>
      </w:r>
      <w:r w:rsidR="00CA6F0E">
        <w:t>:</w:t>
      </w:r>
    </w:p>
    <w:p w:rsidR="00A40888" w:rsidRPr="00610CC4" w:rsidRDefault="00A40888" w:rsidP="00A40888">
      <w:pPr>
        <w:pStyle w:val="a3"/>
        <w:spacing w:line="360" w:lineRule="auto"/>
        <w:ind w:firstLine="300"/>
        <w:jc w:val="both"/>
      </w:pPr>
      <w:r w:rsidRPr="00610CC4">
        <w:t>1) Номинация "Спорт". В рамках номинации к участию в Конкурсе принимаются проекты, направленные на популяризацию здорового образа жизни через вовлечение подростков и молодежи в занятие спортом и пропаганду здоровьесберегающих технологий.</w:t>
      </w:r>
    </w:p>
    <w:p w:rsidR="00A40888" w:rsidRPr="00610CC4" w:rsidRDefault="00CA6F0E" w:rsidP="00CA6F0E">
      <w:pPr>
        <w:pStyle w:val="a3"/>
        <w:spacing w:line="360" w:lineRule="auto"/>
        <w:jc w:val="both"/>
      </w:pPr>
      <w:r>
        <w:t xml:space="preserve">     </w:t>
      </w:r>
      <w:r w:rsidR="00A40888" w:rsidRPr="00610CC4">
        <w:t xml:space="preserve">2) </w:t>
      </w:r>
      <w:r w:rsidRPr="00610CC4">
        <w:t>Номинация "Профилактика социально значимых заболеваний".</w:t>
      </w:r>
      <w:r w:rsidR="00A40888" w:rsidRPr="00610CC4">
        <w:t xml:space="preserve"> В рамках номинации к участию в Конкурсе принимаются проекты, направленные на профила</w:t>
      </w:r>
      <w:r w:rsidR="00A905A7" w:rsidRPr="00610CC4">
        <w:t xml:space="preserve">ктику заболеваемости социально </w:t>
      </w:r>
      <w:r w:rsidR="00A40888" w:rsidRPr="00610CC4">
        <w:t>значимыми болезнями (см. Постановление Правительства РФ от 1 декабря 2004 г. N 715 "Об утверждении перечня социально значимых заболеваний и перечня заболеваний, представляющих опасность для окружающих") через употребление психоактивных веществ.</w:t>
      </w:r>
    </w:p>
    <w:p w:rsidR="003C6B7F" w:rsidRPr="00610CC4" w:rsidRDefault="00D91F4D" w:rsidP="0006393D">
      <w:pPr>
        <w:pStyle w:val="a3"/>
        <w:spacing w:line="360" w:lineRule="auto"/>
        <w:jc w:val="center"/>
      </w:pPr>
      <w:r w:rsidRPr="00610CC4">
        <w:rPr>
          <w:b/>
          <w:bCs/>
          <w:color w:val="000001"/>
        </w:rPr>
        <w:t>4</w:t>
      </w:r>
      <w:r w:rsidR="003C6B7F" w:rsidRPr="00610CC4">
        <w:rPr>
          <w:b/>
          <w:bCs/>
          <w:color w:val="000001"/>
        </w:rPr>
        <w:t xml:space="preserve">. Порядок </w:t>
      </w:r>
      <w:r w:rsidR="00485987" w:rsidRPr="00610CC4">
        <w:rPr>
          <w:b/>
          <w:bCs/>
          <w:color w:val="000001"/>
        </w:rPr>
        <w:t xml:space="preserve">и условия </w:t>
      </w:r>
      <w:r w:rsidR="003C6B7F" w:rsidRPr="00610CC4">
        <w:rPr>
          <w:b/>
          <w:bCs/>
          <w:color w:val="000001"/>
        </w:rPr>
        <w:t>проведения Конкурса</w:t>
      </w:r>
      <w:r w:rsidR="003C6B7F" w:rsidRPr="00610CC4">
        <w:t xml:space="preserve"> </w:t>
      </w:r>
    </w:p>
    <w:p w:rsidR="00610CC4" w:rsidRPr="00610CC4" w:rsidRDefault="00610CC4" w:rsidP="00610CC4">
      <w:pPr>
        <w:pStyle w:val="a3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Муниципальный этап конкурса проводится </w:t>
      </w:r>
      <w:r w:rsidR="001D56FC">
        <w:rPr>
          <w:color w:val="auto"/>
        </w:rPr>
        <w:t>заочно.</w:t>
      </w:r>
    </w:p>
    <w:p w:rsidR="00610CC4" w:rsidRDefault="00610CC4" w:rsidP="008A2033">
      <w:pPr>
        <w:pStyle w:val="a3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</w:rPr>
      </w:pPr>
      <w:r w:rsidRPr="001D56FC">
        <w:rPr>
          <w:color w:val="auto"/>
        </w:rPr>
        <w:t>Работы, присланные на Конкурс, оцениваются по критериям, указанным в разделе 5 настоящего П</w:t>
      </w:r>
      <w:r w:rsidR="001D56FC">
        <w:rPr>
          <w:color w:val="auto"/>
        </w:rPr>
        <w:t>оложения, Конкурсной комиссией.</w:t>
      </w:r>
    </w:p>
    <w:p w:rsidR="001D56FC" w:rsidRPr="001D56FC" w:rsidRDefault="001D56FC" w:rsidP="001D56FC">
      <w:pPr>
        <w:pStyle w:val="a3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</w:rPr>
      </w:pPr>
      <w:r w:rsidRPr="001D56FC">
        <w:t xml:space="preserve">Заявки на участие в </w:t>
      </w:r>
      <w:r>
        <w:t xml:space="preserve">Муниципальном </w:t>
      </w:r>
      <w:r w:rsidRPr="001D56FC">
        <w:t xml:space="preserve">конкурсе проектов подаются руководителем проекта </w:t>
      </w:r>
      <w:r w:rsidR="00716E2F">
        <w:t xml:space="preserve">в </w:t>
      </w:r>
      <w:r>
        <w:t xml:space="preserve">Молодежный центр (ул. Куйбышева, 19/1 каб. 222) </w:t>
      </w:r>
      <w:r w:rsidRPr="001D56FC">
        <w:t xml:space="preserve">не позднее </w:t>
      </w:r>
      <w:r w:rsidR="00D750D7">
        <w:t>19</w:t>
      </w:r>
      <w:r w:rsidRPr="001D56FC">
        <w:t xml:space="preserve"> </w:t>
      </w:r>
      <w:r w:rsidR="00D750D7">
        <w:t>феврал</w:t>
      </w:r>
      <w:r>
        <w:t>я</w:t>
      </w:r>
      <w:r w:rsidRPr="001D56FC">
        <w:t xml:space="preserve">  20</w:t>
      </w:r>
      <w:r w:rsidR="00D750D7">
        <w:t>21</w:t>
      </w:r>
      <w:r w:rsidRPr="001D56FC">
        <w:t> года, а также с приложением к заявке оформленной формы проекта (Приложение 1 к Положению) и материалами, подтверждающими реализацию проекта (фотографии, репортажи, видеоролики, ссылки на публикации в СМИ).</w:t>
      </w:r>
    </w:p>
    <w:p w:rsidR="001D56FC" w:rsidRPr="001D56FC" w:rsidRDefault="001D56FC" w:rsidP="001D56FC">
      <w:pPr>
        <w:pStyle w:val="a3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color w:val="auto"/>
        </w:rPr>
      </w:pPr>
      <w:r w:rsidRPr="001D56FC">
        <w:rPr>
          <w:color w:val="000001"/>
        </w:rPr>
        <w:t>Итоги заочного</w:t>
      </w:r>
      <w:r>
        <w:rPr>
          <w:color w:val="000001"/>
        </w:rPr>
        <w:t xml:space="preserve"> Муниципального </w:t>
      </w:r>
      <w:r w:rsidRPr="001D56FC">
        <w:rPr>
          <w:color w:val="000001"/>
        </w:rPr>
        <w:t xml:space="preserve"> этапа Конкурса проектов подводятся до </w:t>
      </w:r>
      <w:r>
        <w:rPr>
          <w:color w:val="000001"/>
        </w:rPr>
        <w:t xml:space="preserve">1 </w:t>
      </w:r>
      <w:r w:rsidR="00D750D7">
        <w:rPr>
          <w:color w:val="000001"/>
        </w:rPr>
        <w:t>марта</w:t>
      </w:r>
      <w:r w:rsidRPr="001D56FC">
        <w:rPr>
          <w:color w:val="000001"/>
        </w:rPr>
        <w:t xml:space="preserve"> 20</w:t>
      </w:r>
      <w:r w:rsidR="00D750D7">
        <w:rPr>
          <w:color w:val="000001"/>
        </w:rPr>
        <w:t>21</w:t>
      </w:r>
      <w:r w:rsidRPr="001D56FC">
        <w:rPr>
          <w:color w:val="000001"/>
        </w:rPr>
        <w:t xml:space="preserve"> года.</w:t>
      </w:r>
    </w:p>
    <w:p w:rsidR="00E4611F" w:rsidRPr="001D56FC" w:rsidRDefault="00E4611F" w:rsidP="008A2033">
      <w:pPr>
        <w:pStyle w:val="a3"/>
        <w:spacing w:line="360" w:lineRule="auto"/>
        <w:ind w:left="709"/>
      </w:pPr>
      <w:r w:rsidRPr="001D56FC">
        <w:t>4.</w:t>
      </w:r>
      <w:r w:rsidR="001D56FC" w:rsidRPr="001D56FC">
        <w:t>5</w:t>
      </w:r>
      <w:r w:rsidRPr="001D56FC">
        <w:t>. Конкурс проектов</w:t>
      </w:r>
      <w:r w:rsidR="001D56FC">
        <w:t>:</w:t>
      </w:r>
    </w:p>
    <w:p w:rsidR="009528E7" w:rsidRPr="00610CC4" w:rsidRDefault="00277D90" w:rsidP="008A2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C4">
        <w:rPr>
          <w:rFonts w:ascii="Times New Roman" w:hAnsi="Times New Roman"/>
          <w:color w:val="000000"/>
          <w:sz w:val="24"/>
          <w:szCs w:val="24"/>
        </w:rPr>
        <w:t>4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>.</w:t>
      </w:r>
      <w:r w:rsidR="001D56FC">
        <w:rPr>
          <w:rFonts w:ascii="Times New Roman" w:hAnsi="Times New Roman"/>
          <w:color w:val="000000"/>
          <w:sz w:val="24"/>
          <w:szCs w:val="24"/>
        </w:rPr>
        <w:t>5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>.</w:t>
      </w:r>
      <w:r w:rsidR="00E4611F" w:rsidRPr="00610CC4">
        <w:rPr>
          <w:rFonts w:ascii="Times New Roman" w:hAnsi="Times New Roman"/>
          <w:color w:val="000000"/>
          <w:sz w:val="24"/>
          <w:szCs w:val="24"/>
        </w:rPr>
        <w:t>1.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 xml:space="preserve"> Заявки на участие в </w:t>
      </w:r>
      <w:r w:rsidR="001D56FC">
        <w:rPr>
          <w:rFonts w:ascii="Times New Roman" w:hAnsi="Times New Roman"/>
          <w:color w:val="000000"/>
          <w:sz w:val="24"/>
          <w:szCs w:val="24"/>
        </w:rPr>
        <w:t xml:space="preserve">областном </w:t>
      </w:r>
      <w:r w:rsidR="00485987" w:rsidRPr="00610CC4">
        <w:rPr>
          <w:rFonts w:ascii="Times New Roman" w:hAnsi="Times New Roman"/>
          <w:color w:val="000000"/>
          <w:sz w:val="24"/>
          <w:szCs w:val="24"/>
        </w:rPr>
        <w:t>конкурсе проектов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 xml:space="preserve"> подаются руководителем проекта в АИС "Молодежь России" (далее – АИС) с указанием членов команды проекта не позднее </w:t>
      </w:r>
      <w:r w:rsidR="00261C2D" w:rsidRPr="00610CC4">
        <w:rPr>
          <w:rFonts w:ascii="Times New Roman" w:hAnsi="Times New Roman"/>
          <w:color w:val="000000"/>
          <w:sz w:val="24"/>
          <w:szCs w:val="24"/>
        </w:rPr>
        <w:t>1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0D7">
        <w:rPr>
          <w:rFonts w:ascii="Times New Roman" w:hAnsi="Times New Roman"/>
          <w:color w:val="000000"/>
          <w:sz w:val="24"/>
          <w:szCs w:val="24"/>
        </w:rPr>
        <w:t>марта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D750D7">
        <w:rPr>
          <w:rFonts w:ascii="Times New Roman" w:hAnsi="Times New Roman"/>
          <w:color w:val="000000"/>
          <w:sz w:val="24"/>
          <w:szCs w:val="24"/>
        </w:rPr>
        <w:t>21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 xml:space="preserve"> года, а также </w:t>
      </w:r>
      <w:r w:rsidR="0060485E" w:rsidRPr="00610CC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>приложением к заявке оформленной формы проекта (Приложение 1</w:t>
      </w:r>
      <w:r w:rsidR="0060485E" w:rsidRPr="00610CC4">
        <w:rPr>
          <w:rFonts w:ascii="Times New Roman" w:hAnsi="Times New Roman"/>
          <w:color w:val="000000"/>
          <w:sz w:val="24"/>
          <w:szCs w:val="24"/>
        </w:rPr>
        <w:t xml:space="preserve"> к Положению</w:t>
      </w:r>
      <w:r w:rsidR="009C7727" w:rsidRPr="00610CC4">
        <w:rPr>
          <w:rFonts w:ascii="Times New Roman" w:hAnsi="Times New Roman"/>
          <w:color w:val="000000"/>
          <w:sz w:val="24"/>
          <w:szCs w:val="24"/>
        </w:rPr>
        <w:t>) и материалами, подтверждающими реализацию проекта (фотографии, репортажи, видеоролики, ссылки на публикации в СМИ)</w:t>
      </w:r>
      <w:r w:rsidR="00485987" w:rsidRPr="00610CC4">
        <w:rPr>
          <w:rFonts w:ascii="Times New Roman" w:hAnsi="Times New Roman"/>
          <w:color w:val="000000"/>
          <w:sz w:val="24"/>
          <w:szCs w:val="24"/>
        </w:rPr>
        <w:t>.</w:t>
      </w:r>
    </w:p>
    <w:p w:rsidR="003A5973" w:rsidRPr="00610CC4" w:rsidRDefault="001D56FC" w:rsidP="008A2033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color w:val="000001"/>
        </w:rPr>
        <w:t>4.5</w:t>
      </w:r>
      <w:r w:rsidR="00485987" w:rsidRPr="00610CC4">
        <w:rPr>
          <w:color w:val="000001"/>
        </w:rPr>
        <w:t xml:space="preserve">.2. </w:t>
      </w:r>
      <w:r w:rsidR="006D76B3">
        <w:rPr>
          <w:color w:val="000001"/>
        </w:rPr>
        <w:t xml:space="preserve"> </w:t>
      </w:r>
      <w:r w:rsidR="00A40888" w:rsidRPr="00610CC4">
        <w:t xml:space="preserve">О </w:t>
      </w:r>
      <w:r w:rsidR="00B772CD" w:rsidRPr="00610CC4">
        <w:t xml:space="preserve">месте и </w:t>
      </w:r>
      <w:r w:rsidR="00A40888" w:rsidRPr="00610CC4">
        <w:t xml:space="preserve">дате проведения </w:t>
      </w:r>
      <w:r w:rsidR="006031A5" w:rsidRPr="00610CC4">
        <w:t xml:space="preserve">очной защиты </w:t>
      </w:r>
      <w:r w:rsidR="00A40888" w:rsidRPr="00610CC4">
        <w:t>участникам сообщается дополнительно по электронной почте, указанной в заявке.</w:t>
      </w:r>
    </w:p>
    <w:p w:rsidR="00CF2F4A" w:rsidRPr="00610CC4" w:rsidRDefault="001D56FC" w:rsidP="008A2033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</w:pPr>
      <w:r>
        <w:t>4.5</w:t>
      </w:r>
      <w:r w:rsidR="006D76B3">
        <w:t>.3</w:t>
      </w:r>
      <w:r w:rsidR="00CF2F4A" w:rsidRPr="00610CC4">
        <w:t xml:space="preserve">. Очная защита проектов </w:t>
      </w:r>
      <w:r w:rsidR="006D76B3">
        <w:t xml:space="preserve">областного Конкурса </w:t>
      </w:r>
      <w:r w:rsidR="00CF2F4A" w:rsidRPr="00610CC4">
        <w:t xml:space="preserve">проходит в формате презентации. Регламент выступления – 5 минут. </w:t>
      </w:r>
    </w:p>
    <w:p w:rsidR="008F116A" w:rsidRPr="00610CC4" w:rsidRDefault="00485987" w:rsidP="008A2033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000001"/>
        </w:rPr>
      </w:pPr>
      <w:r w:rsidRPr="00610CC4">
        <w:rPr>
          <w:color w:val="000001"/>
        </w:rPr>
        <w:t>4.4.</w:t>
      </w:r>
      <w:r w:rsidR="006D76B3">
        <w:rPr>
          <w:color w:val="000001"/>
        </w:rPr>
        <w:t>4</w:t>
      </w:r>
      <w:r w:rsidRPr="00610CC4">
        <w:rPr>
          <w:color w:val="000001"/>
        </w:rPr>
        <w:t xml:space="preserve">. По итогам заочного и очного этапов </w:t>
      </w:r>
      <w:r w:rsidR="006D76B3">
        <w:rPr>
          <w:color w:val="000001"/>
        </w:rPr>
        <w:t xml:space="preserve">областного Конкурса </w:t>
      </w:r>
      <w:r w:rsidRPr="00610CC4">
        <w:rPr>
          <w:color w:val="000001"/>
        </w:rPr>
        <w:t xml:space="preserve">определяются </w:t>
      </w:r>
      <w:r w:rsidRPr="00610CC4">
        <w:rPr>
          <w:color w:val="000001"/>
        </w:rPr>
        <w:lastRenderedPageBreak/>
        <w:t xml:space="preserve">победители и призеры </w:t>
      </w:r>
      <w:r w:rsidR="009F0D0A" w:rsidRPr="00610CC4">
        <w:rPr>
          <w:color w:val="000001"/>
        </w:rPr>
        <w:t>К</w:t>
      </w:r>
      <w:r w:rsidRPr="00610CC4">
        <w:rPr>
          <w:color w:val="000001"/>
        </w:rPr>
        <w:t>онкурса</w:t>
      </w:r>
      <w:r w:rsidR="008F116A" w:rsidRPr="00610CC4">
        <w:rPr>
          <w:color w:val="000001"/>
        </w:rPr>
        <w:t xml:space="preserve">. Участники Конкурса, занявшие </w:t>
      </w:r>
      <w:r w:rsidR="008F116A" w:rsidRPr="00610CC4">
        <w:rPr>
          <w:color w:val="000001"/>
          <w:lang w:val="en-US"/>
        </w:rPr>
        <w:t>I</w:t>
      </w:r>
      <w:r w:rsidR="008F116A" w:rsidRPr="00610CC4">
        <w:rPr>
          <w:color w:val="000001"/>
        </w:rPr>
        <w:t xml:space="preserve"> место в каждой номинации, признаются победителями Конкурса и награждаются Дипломами Правительства Нижегородской области.</w:t>
      </w:r>
    </w:p>
    <w:p w:rsidR="00485987" w:rsidRPr="00610CC4" w:rsidRDefault="008F116A" w:rsidP="005147EF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</w:pPr>
      <w:r w:rsidRPr="00610CC4">
        <w:rPr>
          <w:color w:val="000001"/>
        </w:rPr>
        <w:t xml:space="preserve">Участники Конкурса,  занявшие </w:t>
      </w:r>
      <w:r w:rsidR="00485987" w:rsidRPr="00610CC4">
        <w:rPr>
          <w:color w:val="000001"/>
        </w:rPr>
        <w:t xml:space="preserve">II и III, </w:t>
      </w:r>
      <w:r w:rsidR="00A37C4C" w:rsidRPr="00610CC4">
        <w:rPr>
          <w:color w:val="000001"/>
        </w:rPr>
        <w:t xml:space="preserve">награждаются дипломами </w:t>
      </w:r>
      <w:r w:rsidR="00485987" w:rsidRPr="00610CC4">
        <w:rPr>
          <w:color w:val="000001"/>
        </w:rPr>
        <w:t>и благодарственными письмами министерства образования, науки и молодежной политики Нижегородской области,</w:t>
      </w:r>
      <w:r w:rsidR="00485987" w:rsidRPr="00610CC4">
        <w:t xml:space="preserve"> министерства информационных технологий и связи Нижегородской области, министерства культуры Нижегородской области, министерства спорта Нижегородской области, министерства здравоохранения Нижегородской области и ГУ МВД России по Нижегородской области, с учетом направления номинаций, указанных в разделе 2 настоящего Положения.</w:t>
      </w:r>
    </w:p>
    <w:p w:rsidR="00EF31B9" w:rsidRPr="00610CC4" w:rsidRDefault="00A40888" w:rsidP="008A2033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610CC4">
        <w:t>4.</w:t>
      </w:r>
      <w:r w:rsidR="00485987" w:rsidRPr="00610CC4">
        <w:t>4.</w:t>
      </w:r>
      <w:r w:rsidR="006D76B3">
        <w:t>5</w:t>
      </w:r>
      <w:r w:rsidR="00485987" w:rsidRPr="00610CC4">
        <w:t>.</w:t>
      </w:r>
      <w:r w:rsidRPr="00610CC4">
        <w:t xml:space="preserve"> </w:t>
      </w:r>
      <w:r w:rsidR="008C22D7" w:rsidRPr="00610CC4">
        <w:t>Дата и место подведения итогов</w:t>
      </w:r>
      <w:r w:rsidR="006C3FEC">
        <w:t xml:space="preserve"> </w:t>
      </w:r>
      <w:r w:rsidR="008C22D7" w:rsidRPr="00610CC4">
        <w:t>и проведение процедуры н</w:t>
      </w:r>
      <w:r w:rsidRPr="00610CC4">
        <w:t>аграждени</w:t>
      </w:r>
      <w:r w:rsidR="008C22D7" w:rsidRPr="00610CC4">
        <w:t>я</w:t>
      </w:r>
      <w:r w:rsidRPr="00610CC4">
        <w:t xml:space="preserve"> победителей очного этапа </w:t>
      </w:r>
      <w:r w:rsidR="006031A5" w:rsidRPr="00610CC4">
        <w:t>К</w:t>
      </w:r>
      <w:r w:rsidRPr="00610CC4">
        <w:t xml:space="preserve">онкурса </w:t>
      </w:r>
      <w:r w:rsidR="008C22D7" w:rsidRPr="00610CC4">
        <w:t xml:space="preserve">будет определено </w:t>
      </w:r>
      <w:r w:rsidR="009F0D0A" w:rsidRPr="00610CC4">
        <w:t>дополнительно</w:t>
      </w:r>
      <w:r w:rsidR="008C22D7" w:rsidRPr="00610CC4">
        <w:t>.</w:t>
      </w:r>
    </w:p>
    <w:p w:rsidR="00E4611F" w:rsidRPr="00610CC4" w:rsidRDefault="00485987" w:rsidP="008A2033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610CC4">
        <w:t>4.4.</w:t>
      </w:r>
      <w:r w:rsidR="006D76B3">
        <w:t>6</w:t>
      </w:r>
      <w:r w:rsidRPr="00610CC4">
        <w:t xml:space="preserve">. </w:t>
      </w:r>
      <w:r w:rsidR="009F0D0A" w:rsidRPr="00610CC4">
        <w:t>Проекты</w:t>
      </w:r>
      <w:r w:rsidR="00E4611F" w:rsidRPr="00610CC4">
        <w:t>, отвечающи</w:t>
      </w:r>
      <w:r w:rsidR="009F0D0A" w:rsidRPr="00610CC4">
        <w:t>е</w:t>
      </w:r>
      <w:r w:rsidR="00E4611F" w:rsidRPr="00610CC4">
        <w:t xml:space="preserve"> требованиям и критериям, описанным в настоящем Положении, </w:t>
      </w:r>
      <w:r w:rsidR="009F0D0A" w:rsidRPr="00610CC4">
        <w:t>будут размещены в</w:t>
      </w:r>
      <w:r w:rsidR="006C3FEC">
        <w:t xml:space="preserve"> </w:t>
      </w:r>
      <w:r w:rsidR="00E4611F" w:rsidRPr="00610CC4">
        <w:t>электронн</w:t>
      </w:r>
      <w:r w:rsidR="009F0D0A" w:rsidRPr="00610CC4">
        <w:t>ом</w:t>
      </w:r>
      <w:r w:rsidR="00E4611F" w:rsidRPr="00610CC4">
        <w:t xml:space="preserve"> методическ</w:t>
      </w:r>
      <w:r w:rsidR="009F0D0A" w:rsidRPr="00610CC4">
        <w:t>ом</w:t>
      </w:r>
      <w:r w:rsidR="00E4611F" w:rsidRPr="00610CC4">
        <w:t xml:space="preserve"> сборник</w:t>
      </w:r>
      <w:r w:rsidR="009F0D0A" w:rsidRPr="00610CC4">
        <w:t>е</w:t>
      </w:r>
      <w:r w:rsidR="00E4611F" w:rsidRPr="00610CC4">
        <w:t xml:space="preserve"> лучших практик по профилактике употребления психоактивных веществ в молодежной среде.</w:t>
      </w:r>
    </w:p>
    <w:p w:rsidR="003C6B7F" w:rsidRPr="00610CC4" w:rsidRDefault="00B0538D" w:rsidP="0006393D">
      <w:pPr>
        <w:pStyle w:val="a3"/>
        <w:spacing w:line="360" w:lineRule="auto"/>
        <w:jc w:val="center"/>
        <w:rPr>
          <w:b/>
          <w:bCs/>
          <w:color w:val="000001"/>
        </w:rPr>
      </w:pPr>
      <w:r w:rsidRPr="00610CC4">
        <w:rPr>
          <w:b/>
          <w:bCs/>
          <w:color w:val="000001"/>
        </w:rPr>
        <w:t>5</w:t>
      </w:r>
      <w:r w:rsidR="003C6B7F" w:rsidRPr="00610CC4">
        <w:rPr>
          <w:b/>
          <w:bCs/>
          <w:color w:val="000001"/>
        </w:rPr>
        <w:t xml:space="preserve">. Критерии оценки </w:t>
      </w:r>
      <w:r w:rsidR="006D3FC4" w:rsidRPr="00610CC4">
        <w:rPr>
          <w:b/>
          <w:bCs/>
          <w:color w:val="000001"/>
        </w:rPr>
        <w:t>конкурсных работ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1"/>
          <w:sz w:val="24"/>
          <w:szCs w:val="24"/>
        </w:rPr>
        <w:tab/>
      </w:r>
      <w:r w:rsidR="00F52A86">
        <w:rPr>
          <w:color w:val="000001"/>
          <w:sz w:val="24"/>
          <w:szCs w:val="24"/>
        </w:rPr>
        <w:t xml:space="preserve">5.1. </w:t>
      </w:r>
      <w:r w:rsidR="00F52A86" w:rsidRPr="00F52A86">
        <w:rPr>
          <w:color w:val="000001"/>
          <w:sz w:val="24"/>
          <w:szCs w:val="24"/>
        </w:rPr>
        <w:t>Соответствие представленных материалов цели и задачам конкурса.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1"/>
          <w:sz w:val="24"/>
          <w:szCs w:val="24"/>
        </w:rPr>
        <w:tab/>
      </w:r>
      <w:r w:rsidR="00F52A86">
        <w:rPr>
          <w:color w:val="000001"/>
          <w:sz w:val="24"/>
          <w:szCs w:val="24"/>
        </w:rPr>
        <w:t xml:space="preserve">5.2. </w:t>
      </w:r>
      <w:r w:rsidR="00F52A86" w:rsidRPr="00F52A86">
        <w:rPr>
          <w:color w:val="000001"/>
          <w:sz w:val="24"/>
          <w:szCs w:val="24"/>
        </w:rPr>
        <w:t>Оригинальность проектной идеи, полнота ее отражения.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1"/>
          <w:sz w:val="24"/>
          <w:szCs w:val="24"/>
        </w:rPr>
        <w:tab/>
      </w:r>
      <w:r w:rsidR="00F52A86">
        <w:rPr>
          <w:color w:val="000001"/>
          <w:sz w:val="24"/>
          <w:szCs w:val="24"/>
        </w:rPr>
        <w:t xml:space="preserve">5.3. </w:t>
      </w:r>
      <w:r w:rsidR="00F52A86" w:rsidRPr="00F52A86">
        <w:rPr>
          <w:color w:val="000001"/>
          <w:sz w:val="24"/>
          <w:szCs w:val="24"/>
        </w:rPr>
        <w:t>Ориентация проекта на целевую аудиторию с учетом ее возрастных особенностей.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1"/>
          <w:sz w:val="24"/>
          <w:szCs w:val="24"/>
        </w:rPr>
        <w:tab/>
      </w:r>
      <w:r w:rsidR="00F52A86">
        <w:rPr>
          <w:color w:val="000001"/>
          <w:sz w:val="24"/>
          <w:szCs w:val="24"/>
        </w:rPr>
        <w:t xml:space="preserve">5.4. </w:t>
      </w:r>
      <w:r w:rsidR="00F52A86" w:rsidRPr="00F52A86">
        <w:rPr>
          <w:color w:val="000001"/>
          <w:sz w:val="24"/>
          <w:szCs w:val="24"/>
        </w:rPr>
        <w:t>Результативность, эффективность, перспективность дальнейшего развития проекта.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1"/>
          <w:sz w:val="24"/>
          <w:szCs w:val="24"/>
        </w:rPr>
        <w:tab/>
      </w:r>
      <w:r w:rsidR="00F52A86">
        <w:rPr>
          <w:color w:val="000001"/>
          <w:sz w:val="24"/>
          <w:szCs w:val="24"/>
        </w:rPr>
        <w:t xml:space="preserve">5.5. </w:t>
      </w:r>
      <w:r w:rsidR="00F52A86" w:rsidRPr="00F52A86">
        <w:rPr>
          <w:color w:val="000001"/>
          <w:sz w:val="24"/>
          <w:szCs w:val="24"/>
        </w:rPr>
        <w:t>Охват проектом детей и молодежи, проживающих на территории Нижегородской области, а также лиц, находящихся в группе риска.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5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2A86">
        <w:rPr>
          <w:sz w:val="24"/>
          <w:szCs w:val="24"/>
        </w:rPr>
        <w:t xml:space="preserve">5.6. </w:t>
      </w:r>
      <w:r w:rsidR="00F52A86" w:rsidRPr="00F52A86">
        <w:rPr>
          <w:sz w:val="24"/>
          <w:szCs w:val="24"/>
        </w:rPr>
        <w:t>Методическая разработанность проекта, возможность его тиражирования.</w:t>
      </w:r>
    </w:p>
    <w:p w:rsidR="00F52A86" w:rsidRPr="00F52A86" w:rsidRDefault="00823BFF" w:rsidP="00823BFF">
      <w:pPr>
        <w:pStyle w:val="10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2A86">
        <w:rPr>
          <w:sz w:val="24"/>
          <w:szCs w:val="24"/>
        </w:rPr>
        <w:t xml:space="preserve">5.7. </w:t>
      </w:r>
      <w:r w:rsidR="00F52A86" w:rsidRPr="00F52A86">
        <w:rPr>
          <w:sz w:val="24"/>
          <w:szCs w:val="24"/>
        </w:rPr>
        <w:t>Оценки по каждому из критериев выставляются по пятибалльной шкале.</w:t>
      </w:r>
    </w:p>
    <w:p w:rsidR="000C3454" w:rsidRPr="00F52A86" w:rsidRDefault="00823BFF" w:rsidP="00823BFF">
      <w:pPr>
        <w:pStyle w:val="10"/>
        <w:shd w:val="clear" w:color="auto" w:fill="auto"/>
        <w:tabs>
          <w:tab w:val="left" w:pos="709"/>
        </w:tabs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2A86">
        <w:rPr>
          <w:sz w:val="24"/>
          <w:szCs w:val="24"/>
        </w:rPr>
        <w:t xml:space="preserve">5.8. </w:t>
      </w:r>
      <w:r w:rsidR="00F52A86" w:rsidRPr="00F52A86">
        <w:rPr>
          <w:sz w:val="24"/>
          <w:szCs w:val="24"/>
        </w:rPr>
        <w:t xml:space="preserve">Работы, не соответствующие Федеральному закону "О защите детей от информации, причиняющей вред их здоровью и развитию" от 29.12.2010 </w:t>
      </w:r>
      <w:r w:rsidR="00F52A86" w:rsidRPr="00F52A86">
        <w:rPr>
          <w:sz w:val="24"/>
          <w:szCs w:val="24"/>
          <w:lang w:val="en-US" w:eastAsia="en-US" w:bidi="en-US"/>
        </w:rPr>
        <w:t>N</w:t>
      </w:r>
      <w:r w:rsidR="00F52A86" w:rsidRPr="00F52A86">
        <w:rPr>
          <w:sz w:val="24"/>
          <w:szCs w:val="24"/>
          <w:lang w:eastAsia="en-US" w:bidi="en-US"/>
        </w:rPr>
        <w:t xml:space="preserve"> </w:t>
      </w:r>
      <w:r w:rsidR="00F52A86" w:rsidRPr="00F52A86">
        <w:rPr>
          <w:sz w:val="24"/>
          <w:szCs w:val="24"/>
        </w:rPr>
        <w:t>436-ФЗ (последней редакции), считаются недействительными и не рассматриваются конкурсной комиссией.</w:t>
      </w:r>
    </w:p>
    <w:p w:rsidR="003C6B7F" w:rsidRPr="00610CC4" w:rsidRDefault="0060485E" w:rsidP="000C3454">
      <w:pPr>
        <w:pStyle w:val="a3"/>
        <w:spacing w:line="360" w:lineRule="auto"/>
        <w:jc w:val="center"/>
      </w:pPr>
      <w:r w:rsidRPr="00610CC4">
        <w:rPr>
          <w:b/>
          <w:bCs/>
        </w:rPr>
        <w:t>6</w:t>
      </w:r>
      <w:r w:rsidR="003C6B7F" w:rsidRPr="00610CC4">
        <w:rPr>
          <w:b/>
          <w:bCs/>
        </w:rPr>
        <w:t>. Требования к участникам и конкурсным работам</w:t>
      </w:r>
    </w:p>
    <w:p w:rsidR="003C6B7F" w:rsidRPr="00610CC4" w:rsidRDefault="0060485E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3C6B7F" w:rsidRPr="00610CC4">
        <w:rPr>
          <w:color w:val="000001"/>
        </w:rPr>
        <w:t>.1. Требования к участникам:</w:t>
      </w:r>
      <w:r w:rsidR="003C6B7F" w:rsidRPr="00610CC4">
        <w:t xml:space="preserve"> </w:t>
      </w:r>
    </w:p>
    <w:p w:rsidR="003C6B7F" w:rsidRPr="00610CC4" w:rsidRDefault="0060485E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06393D" w:rsidRPr="00610CC4">
        <w:rPr>
          <w:color w:val="000001"/>
        </w:rPr>
        <w:t xml:space="preserve">.1.1. </w:t>
      </w:r>
      <w:r w:rsidR="003C6B7F" w:rsidRPr="00610CC4">
        <w:rPr>
          <w:color w:val="000001"/>
        </w:rPr>
        <w:t xml:space="preserve">Участником  </w:t>
      </w:r>
      <w:r w:rsidR="00A37C4C" w:rsidRPr="00610CC4">
        <w:rPr>
          <w:color w:val="000001"/>
        </w:rPr>
        <w:t>К</w:t>
      </w:r>
      <w:r w:rsidR="003C6B7F" w:rsidRPr="00610CC4">
        <w:rPr>
          <w:color w:val="000001"/>
        </w:rPr>
        <w:t>онкурса  может  быть один  человек или коллектив авторов</w:t>
      </w:r>
      <w:r w:rsidR="00823BFF" w:rsidRPr="00823BFF">
        <w:rPr>
          <w:color w:val="000001"/>
        </w:rPr>
        <w:t xml:space="preserve"> </w:t>
      </w:r>
      <w:r w:rsidR="00823BFF">
        <w:rPr>
          <w:color w:val="000001"/>
        </w:rPr>
        <w:t xml:space="preserve">в </w:t>
      </w:r>
      <w:r w:rsidR="00823BFF">
        <w:rPr>
          <w:color w:val="000001"/>
        </w:rPr>
        <w:lastRenderedPageBreak/>
        <w:t>возрасте от 14 до 30 лет</w:t>
      </w:r>
      <w:r w:rsidR="003C6B7F" w:rsidRPr="00610CC4">
        <w:rPr>
          <w:color w:val="000001"/>
        </w:rPr>
        <w:t>.</w:t>
      </w:r>
      <w:r w:rsidR="003C6B7F" w:rsidRPr="00610CC4">
        <w:t xml:space="preserve"> </w:t>
      </w:r>
    </w:p>
    <w:p w:rsidR="003C6B7F" w:rsidRPr="00610CC4" w:rsidRDefault="0060485E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3C6B7F" w:rsidRPr="00610CC4">
        <w:rPr>
          <w:color w:val="000001"/>
        </w:rPr>
        <w:t>.1.2.</w:t>
      </w:r>
      <w:r w:rsidR="003C6B7F" w:rsidRPr="00610CC4">
        <w:t xml:space="preserve"> </w:t>
      </w:r>
      <w:r w:rsidR="003C6B7F" w:rsidRPr="00610CC4">
        <w:rPr>
          <w:color w:val="000001"/>
        </w:rPr>
        <w:t xml:space="preserve">Участники могут </w:t>
      </w:r>
      <w:r w:rsidR="00785D54" w:rsidRPr="00610CC4">
        <w:rPr>
          <w:color w:val="000001"/>
        </w:rPr>
        <w:t xml:space="preserve">принимать участие в </w:t>
      </w:r>
      <w:r w:rsidR="00A37C4C" w:rsidRPr="00610CC4">
        <w:rPr>
          <w:color w:val="000001"/>
        </w:rPr>
        <w:t>К</w:t>
      </w:r>
      <w:r w:rsidR="00785D54" w:rsidRPr="00610CC4">
        <w:rPr>
          <w:color w:val="000001"/>
        </w:rPr>
        <w:t xml:space="preserve">онкурсе проектов и </w:t>
      </w:r>
      <w:r w:rsidR="00A37C4C" w:rsidRPr="00610CC4">
        <w:rPr>
          <w:color w:val="000001"/>
        </w:rPr>
        <w:t>К</w:t>
      </w:r>
      <w:r w:rsidR="00785D54" w:rsidRPr="00610CC4">
        <w:rPr>
          <w:color w:val="000001"/>
        </w:rPr>
        <w:t xml:space="preserve">онкурсе агитбригад, но </w:t>
      </w:r>
      <w:r w:rsidR="003C6B7F" w:rsidRPr="00610CC4">
        <w:rPr>
          <w:color w:val="000001"/>
        </w:rPr>
        <w:t xml:space="preserve">представить </w:t>
      </w:r>
      <w:r w:rsidR="00CF2F4A" w:rsidRPr="00610CC4">
        <w:rPr>
          <w:color w:val="000001"/>
        </w:rPr>
        <w:t xml:space="preserve">только </w:t>
      </w:r>
      <w:r w:rsidR="003C6B7F" w:rsidRPr="00610CC4">
        <w:rPr>
          <w:color w:val="000001"/>
        </w:rPr>
        <w:t>одну работу в каждой номинации</w:t>
      </w:r>
      <w:r w:rsidR="00CF2F4A" w:rsidRPr="00610CC4">
        <w:rPr>
          <w:color w:val="000001"/>
        </w:rPr>
        <w:t xml:space="preserve"> конкурсов</w:t>
      </w:r>
      <w:r w:rsidR="003C6B7F" w:rsidRPr="00610CC4">
        <w:rPr>
          <w:color w:val="000001"/>
        </w:rPr>
        <w:t>.</w:t>
      </w:r>
      <w:r w:rsidR="003C6B7F" w:rsidRPr="00610CC4">
        <w:t xml:space="preserve"> </w:t>
      </w:r>
    </w:p>
    <w:p w:rsidR="003C6B7F" w:rsidRPr="000C3454" w:rsidRDefault="0060485E" w:rsidP="008A2033">
      <w:pPr>
        <w:pStyle w:val="a3"/>
        <w:spacing w:line="360" w:lineRule="auto"/>
        <w:ind w:firstLine="709"/>
        <w:jc w:val="both"/>
      </w:pPr>
      <w:r w:rsidRPr="000C3454">
        <w:rPr>
          <w:color w:val="000001"/>
        </w:rPr>
        <w:t>6</w:t>
      </w:r>
      <w:r w:rsidR="0006393D" w:rsidRPr="000C3454">
        <w:rPr>
          <w:color w:val="000001"/>
        </w:rPr>
        <w:t>.2.</w:t>
      </w:r>
      <w:r w:rsidR="003C6B7F" w:rsidRPr="000C3454">
        <w:rPr>
          <w:color w:val="000001"/>
        </w:rPr>
        <w:t>Требования к содержанию проектов:</w:t>
      </w:r>
      <w:r w:rsidR="003C6B7F" w:rsidRPr="000C3454">
        <w:t xml:space="preserve"> </w:t>
      </w:r>
    </w:p>
    <w:p w:rsidR="003C6B7F" w:rsidRPr="00610CC4" w:rsidRDefault="0060485E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3C6B7F" w:rsidRPr="00610CC4">
        <w:rPr>
          <w:color w:val="000001"/>
        </w:rPr>
        <w:t>.2.1.</w:t>
      </w:r>
      <w:r w:rsidR="003C6B7F" w:rsidRPr="00610CC4">
        <w:t xml:space="preserve"> </w:t>
      </w:r>
      <w:r w:rsidR="003C6B7F" w:rsidRPr="00610CC4">
        <w:rPr>
          <w:color w:val="000001"/>
        </w:rPr>
        <w:t>Проект представляется на Конкурс по установленной форме проекта (приложение к настоящему Положению), а также приложений, содержание и количество которых определяется автором самостоятельно.</w:t>
      </w:r>
      <w:r w:rsidR="003C6B7F" w:rsidRPr="00610CC4">
        <w:t xml:space="preserve"> </w:t>
      </w:r>
    </w:p>
    <w:p w:rsidR="007B7DF7" w:rsidRPr="00610CC4" w:rsidRDefault="0060485E" w:rsidP="008A2033">
      <w:pPr>
        <w:pStyle w:val="a3"/>
        <w:spacing w:line="360" w:lineRule="auto"/>
        <w:ind w:firstLine="709"/>
        <w:jc w:val="both"/>
        <w:rPr>
          <w:color w:val="FF0000"/>
        </w:rPr>
      </w:pPr>
      <w:r w:rsidRPr="00610CC4">
        <w:rPr>
          <w:color w:val="000001"/>
        </w:rPr>
        <w:t>6</w:t>
      </w:r>
      <w:r w:rsidR="00DF24E4" w:rsidRPr="00610CC4">
        <w:rPr>
          <w:color w:val="000001"/>
        </w:rPr>
        <w:t xml:space="preserve">.2.2. </w:t>
      </w:r>
      <w:r w:rsidR="00F114ED" w:rsidRPr="00610CC4">
        <w:rPr>
          <w:color w:val="000001"/>
        </w:rPr>
        <w:t>Проект должен быть</w:t>
      </w:r>
      <w:r w:rsidR="00A04EA7" w:rsidRPr="00610CC4">
        <w:rPr>
          <w:color w:val="000001"/>
        </w:rPr>
        <w:t xml:space="preserve"> реализован не ранее 20</w:t>
      </w:r>
      <w:r w:rsidR="00823BFF">
        <w:rPr>
          <w:color w:val="000001"/>
        </w:rPr>
        <w:t xml:space="preserve">20 </w:t>
      </w:r>
      <w:r w:rsidR="00A04EA7" w:rsidRPr="00610CC4">
        <w:rPr>
          <w:color w:val="000001"/>
        </w:rPr>
        <w:t xml:space="preserve">года </w:t>
      </w:r>
      <w:r w:rsidR="00F114ED" w:rsidRPr="00610CC4">
        <w:rPr>
          <w:color w:val="000001"/>
        </w:rPr>
        <w:t>либо находиться в стадии реализации. Проекты, находящиеся на "стадии идеи"</w:t>
      </w:r>
      <w:r w:rsidR="00A04EA7" w:rsidRPr="00610CC4">
        <w:rPr>
          <w:color w:val="000001"/>
        </w:rPr>
        <w:t>,</w:t>
      </w:r>
      <w:r w:rsidR="00F114ED" w:rsidRPr="00610CC4">
        <w:rPr>
          <w:color w:val="000001"/>
        </w:rPr>
        <w:t xml:space="preserve"> в Конкурсе участие не принимают.</w:t>
      </w:r>
    </w:p>
    <w:p w:rsidR="007B7DF7" w:rsidRPr="00610CC4" w:rsidRDefault="0060485E" w:rsidP="008A2033">
      <w:pPr>
        <w:pStyle w:val="a3"/>
        <w:spacing w:line="360" w:lineRule="auto"/>
        <w:ind w:firstLine="709"/>
        <w:jc w:val="both"/>
        <w:rPr>
          <w:color w:val="auto"/>
        </w:rPr>
      </w:pPr>
      <w:r w:rsidRPr="00610CC4">
        <w:rPr>
          <w:color w:val="auto"/>
        </w:rPr>
        <w:t>6</w:t>
      </w:r>
      <w:r w:rsidR="00DF24E4" w:rsidRPr="00610CC4">
        <w:rPr>
          <w:color w:val="auto"/>
        </w:rPr>
        <w:t xml:space="preserve">.2.3. </w:t>
      </w:r>
      <w:r w:rsidR="00B0538D" w:rsidRPr="00610CC4">
        <w:rPr>
          <w:color w:val="auto"/>
        </w:rPr>
        <w:t xml:space="preserve">Проект </w:t>
      </w:r>
      <w:r w:rsidR="007B7DF7" w:rsidRPr="00610CC4">
        <w:rPr>
          <w:color w:val="auto"/>
        </w:rPr>
        <w:t>долж</w:t>
      </w:r>
      <w:r w:rsidR="00B0538D" w:rsidRPr="00610CC4">
        <w:rPr>
          <w:color w:val="auto"/>
        </w:rPr>
        <w:t>ен</w:t>
      </w:r>
      <w:r w:rsidR="00A04EA7" w:rsidRPr="00610CC4">
        <w:rPr>
          <w:color w:val="auto"/>
        </w:rPr>
        <w:t xml:space="preserve"> быть направлен</w:t>
      </w:r>
      <w:r w:rsidR="007B7DF7" w:rsidRPr="00610CC4">
        <w:rPr>
          <w:color w:val="auto"/>
        </w:rPr>
        <w:t xml:space="preserve"> на профилактику наркомании, других психоактивных веществ и формирование установок на здоровый жизненный стиль</w:t>
      </w:r>
      <w:r w:rsidR="00B0538D" w:rsidRPr="00610CC4">
        <w:rPr>
          <w:color w:val="auto"/>
        </w:rPr>
        <w:t xml:space="preserve"> подростков и молодежи</w:t>
      </w:r>
      <w:r w:rsidR="007B7DF7" w:rsidRPr="00610CC4">
        <w:rPr>
          <w:color w:val="auto"/>
        </w:rPr>
        <w:t>, отражать их социальную активность в решении проблемы наркотизации, стоящей перед обществом:</w:t>
      </w:r>
    </w:p>
    <w:p w:rsidR="007B7DF7" w:rsidRPr="00610CC4" w:rsidRDefault="00B0538D" w:rsidP="0060485E">
      <w:pPr>
        <w:pStyle w:val="a3"/>
        <w:spacing w:line="360" w:lineRule="auto"/>
        <w:ind w:firstLine="426"/>
        <w:jc w:val="both"/>
        <w:rPr>
          <w:color w:val="auto"/>
        </w:rPr>
      </w:pPr>
      <w:r w:rsidRPr="00610CC4">
        <w:rPr>
          <w:color w:val="auto"/>
        </w:rPr>
        <w:t>Проект</w:t>
      </w:r>
      <w:r w:rsidR="007B7DF7" w:rsidRPr="00610CC4">
        <w:rPr>
          <w:color w:val="auto"/>
        </w:rPr>
        <w:t xml:space="preserve"> долж</w:t>
      </w:r>
      <w:r w:rsidRPr="00610CC4">
        <w:rPr>
          <w:color w:val="auto"/>
        </w:rPr>
        <w:t>ен</w:t>
      </w:r>
      <w:r w:rsidR="007B7DF7" w:rsidRPr="00610CC4">
        <w:rPr>
          <w:color w:val="auto"/>
        </w:rPr>
        <w:t xml:space="preserve"> быть жизнеутверждающим, нести позитивный настрой и пропагандировать здоровые жизненные ценности. Рекомендуется избегать употребления изобразительных штампов (перечеркнутых сигарет, шприцев, бутылок, изображения смерти и т.п.).</w:t>
      </w:r>
    </w:p>
    <w:p w:rsidR="00C714DA" w:rsidRPr="00610CC4" w:rsidRDefault="0060485E" w:rsidP="008A2033">
      <w:pPr>
        <w:pStyle w:val="a3"/>
        <w:spacing w:line="360" w:lineRule="auto"/>
        <w:ind w:firstLine="709"/>
        <w:jc w:val="both"/>
        <w:rPr>
          <w:color w:val="FF0000"/>
        </w:rPr>
      </w:pPr>
      <w:r w:rsidRPr="00610CC4">
        <w:rPr>
          <w:color w:val="auto"/>
        </w:rPr>
        <w:t>6</w:t>
      </w:r>
      <w:r w:rsidR="00DF24E4" w:rsidRPr="00610CC4">
        <w:rPr>
          <w:color w:val="auto"/>
        </w:rPr>
        <w:t>.2.4.</w:t>
      </w:r>
      <w:r w:rsidR="007B7DF7" w:rsidRPr="00610CC4">
        <w:rPr>
          <w:color w:val="auto"/>
        </w:rPr>
        <w:t>Проект должен быть реализован с привлечением специалистов различных ведомств системы профилактики, представителей культуры, спорта, социальной политики, здравоохранения, органов местного самоуправления, общественных и некоммерческих организаций, родительской общественности и т.д.)</w:t>
      </w:r>
      <w:r w:rsidRPr="00610CC4">
        <w:rPr>
          <w:color w:val="auto"/>
        </w:rPr>
        <w:t>.</w:t>
      </w:r>
      <w:r w:rsidR="007B7DF7" w:rsidRPr="00610CC4">
        <w:rPr>
          <w:color w:val="FF0000"/>
        </w:rPr>
        <w:t xml:space="preserve"> </w:t>
      </w:r>
    </w:p>
    <w:p w:rsidR="003C6B7F" w:rsidRPr="00610CC4" w:rsidRDefault="0060485E" w:rsidP="008A2033">
      <w:pPr>
        <w:pStyle w:val="a3"/>
        <w:spacing w:line="360" w:lineRule="auto"/>
        <w:ind w:left="426" w:firstLine="283"/>
        <w:jc w:val="both"/>
      </w:pPr>
      <w:r w:rsidRPr="00610CC4">
        <w:rPr>
          <w:color w:val="000001"/>
        </w:rPr>
        <w:t>6</w:t>
      </w:r>
      <w:r w:rsidR="007B7DF7" w:rsidRPr="00610CC4">
        <w:rPr>
          <w:color w:val="000001"/>
        </w:rPr>
        <w:t>.2.</w:t>
      </w:r>
      <w:r w:rsidR="00DF24E4" w:rsidRPr="00610CC4">
        <w:rPr>
          <w:color w:val="000001"/>
        </w:rPr>
        <w:t>5</w:t>
      </w:r>
      <w:r w:rsidR="007B7DF7" w:rsidRPr="00610CC4">
        <w:rPr>
          <w:color w:val="000001"/>
        </w:rPr>
        <w:t>.</w:t>
      </w:r>
      <w:r w:rsidR="003C6B7F" w:rsidRPr="00610CC4">
        <w:rPr>
          <w:color w:val="000001"/>
        </w:rPr>
        <w:t>Проект должен быть содержателен и доступен:</w:t>
      </w:r>
    </w:p>
    <w:p w:rsidR="003C6B7F" w:rsidRPr="00610CC4" w:rsidRDefault="003C6B7F" w:rsidP="0060485E">
      <w:pPr>
        <w:pStyle w:val="a3"/>
        <w:spacing w:line="360" w:lineRule="auto"/>
        <w:ind w:firstLine="786"/>
        <w:jc w:val="both"/>
      </w:pPr>
      <w:r w:rsidRPr="00610CC4">
        <w:t xml:space="preserve">а) содержательность </w:t>
      </w:r>
      <w:r w:rsidRPr="00610CC4">
        <w:rPr>
          <w:color w:val="000001"/>
        </w:rPr>
        <w:t>-</w:t>
      </w:r>
      <w:r w:rsidRPr="00610CC4">
        <w:t xml:space="preserve"> свойство проекта,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3C6B7F" w:rsidRPr="00610CC4" w:rsidRDefault="003C6B7F" w:rsidP="0060485E">
      <w:pPr>
        <w:pStyle w:val="a3"/>
        <w:spacing w:line="360" w:lineRule="auto"/>
        <w:ind w:firstLine="786"/>
        <w:jc w:val="both"/>
      </w:pPr>
      <w:r w:rsidRPr="00610CC4">
        <w:t xml:space="preserve">б) доступность </w:t>
      </w:r>
      <w:r w:rsidRPr="00610CC4">
        <w:rPr>
          <w:color w:val="000001"/>
        </w:rPr>
        <w:t>-</w:t>
      </w:r>
      <w:r w:rsidRPr="00610CC4">
        <w:t xml:space="preserve"> свойство проекта, позволяющее понимать его содержание, не прибегая к специализированным словарям по специфичным вопросам, а также во избежание в проекте больших, многосложных, многосоставных предложений.</w:t>
      </w:r>
    </w:p>
    <w:p w:rsidR="003C6B7F" w:rsidRPr="00610CC4" w:rsidRDefault="0060485E" w:rsidP="008A2033">
      <w:pPr>
        <w:pStyle w:val="a3"/>
        <w:spacing w:line="360" w:lineRule="auto"/>
        <w:ind w:left="426" w:firstLine="283"/>
        <w:jc w:val="both"/>
      </w:pPr>
      <w:r w:rsidRPr="00610CC4">
        <w:rPr>
          <w:color w:val="000001"/>
        </w:rPr>
        <w:t>6</w:t>
      </w:r>
      <w:r w:rsidR="007B7DF7" w:rsidRPr="00610CC4">
        <w:rPr>
          <w:color w:val="000001"/>
        </w:rPr>
        <w:t>.2.</w:t>
      </w:r>
      <w:r w:rsidR="00DF24E4" w:rsidRPr="00610CC4">
        <w:rPr>
          <w:color w:val="000001"/>
        </w:rPr>
        <w:t>6</w:t>
      </w:r>
      <w:r w:rsidR="003C6B7F" w:rsidRPr="00610CC4">
        <w:rPr>
          <w:color w:val="000001"/>
        </w:rPr>
        <w:t>.</w:t>
      </w:r>
      <w:r w:rsidR="003C6B7F" w:rsidRPr="00610CC4">
        <w:rPr>
          <w:color w:val="000001"/>
        </w:rPr>
        <w:tab/>
        <w:t>Обязательные требования к проектам:</w:t>
      </w:r>
      <w:r w:rsidR="003C6B7F" w:rsidRPr="00610CC4">
        <w:t xml:space="preserve"> </w:t>
      </w:r>
    </w:p>
    <w:p w:rsidR="003C6B7F" w:rsidRPr="00610CC4" w:rsidRDefault="003C6B7F" w:rsidP="0060485E">
      <w:pPr>
        <w:pStyle w:val="a3"/>
        <w:spacing w:line="360" w:lineRule="auto"/>
        <w:ind w:firstLine="726"/>
        <w:jc w:val="both"/>
      </w:pPr>
      <w:r w:rsidRPr="00610CC4">
        <w:t>1)</w:t>
      </w:r>
      <w:r w:rsidRPr="00610CC4">
        <w:tab/>
        <w:t>материалы, представленные на Конкурс</w:t>
      </w:r>
      <w:r w:rsidR="00A905A7" w:rsidRPr="00610CC4">
        <w:t>,</w:t>
      </w:r>
      <w:r w:rsidRPr="00610CC4">
        <w:t xml:space="preserve"> не должны противоречить законодательству Российской Федерации, нарушать авторские и смежные права третьих лиц;</w:t>
      </w:r>
    </w:p>
    <w:p w:rsidR="003C6B7F" w:rsidRPr="00610CC4" w:rsidRDefault="003C6B7F" w:rsidP="0060485E">
      <w:pPr>
        <w:pStyle w:val="a3"/>
        <w:spacing w:line="360" w:lineRule="auto"/>
        <w:ind w:firstLine="726"/>
        <w:jc w:val="both"/>
      </w:pPr>
      <w:r w:rsidRPr="00610CC4">
        <w:t>2)</w:t>
      </w:r>
      <w:r w:rsidRPr="00610CC4">
        <w:tab/>
        <w:t>работы не должны содержать незаконны</w:t>
      </w:r>
      <w:r w:rsidR="00A04EA7" w:rsidRPr="00610CC4">
        <w:t>е</w:t>
      </w:r>
      <w:r w:rsidRPr="00610CC4">
        <w:t xml:space="preserve"> элемент</w:t>
      </w:r>
      <w:r w:rsidR="00A04EA7" w:rsidRPr="00610CC4">
        <w:t>ы</w:t>
      </w:r>
      <w:r w:rsidRPr="00610CC4">
        <w:t>, способств</w:t>
      </w:r>
      <w:r w:rsidR="00A04EA7" w:rsidRPr="00610CC4">
        <w:t xml:space="preserve">ующие </w:t>
      </w:r>
      <w:r w:rsidRPr="00610CC4">
        <w:t xml:space="preserve"> </w:t>
      </w:r>
      <w:r w:rsidRPr="00610CC4">
        <w:lastRenderedPageBreak/>
        <w:t>разжиганию религиозной, расовой или межнациональной розни, сцены насилия, либо бесчеловечного обращения с животными, носить непристойный или оскорбительный характер, содержать рекламу, нарушать права несовершеннолетних лиц, носить порнографический характер, наносить ущерб чести, достоинству и деловой репутации третьих лиц, содержать информацию об изготовлении, употреблении, приобретении, транспортировке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(далее - Вещества). Не допускается использование сцен, пропагандирующих преимущества употребления Веществ, конкретных названий.</w:t>
      </w:r>
    </w:p>
    <w:p w:rsidR="003C6B7F" w:rsidRPr="00610CC4" w:rsidRDefault="0060485E" w:rsidP="008A2033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7B7DF7" w:rsidRPr="00610CC4">
        <w:rPr>
          <w:color w:val="000001"/>
        </w:rPr>
        <w:t>.2.</w:t>
      </w:r>
      <w:r w:rsidR="00DF24E4" w:rsidRPr="00610CC4">
        <w:rPr>
          <w:color w:val="000001"/>
        </w:rPr>
        <w:t>7.</w:t>
      </w:r>
      <w:r w:rsidR="003C6B7F" w:rsidRPr="00610CC4">
        <w:rPr>
          <w:color w:val="000001"/>
        </w:rPr>
        <w:t>Приложения и дополнительные материалы оформляются в произвольной форме.</w:t>
      </w:r>
      <w:r w:rsidR="003C6B7F" w:rsidRPr="00610CC4">
        <w:t xml:space="preserve"> </w:t>
      </w:r>
    </w:p>
    <w:p w:rsidR="000C3454" w:rsidRDefault="0060485E" w:rsidP="000C3454">
      <w:pPr>
        <w:pStyle w:val="a3"/>
        <w:spacing w:line="360" w:lineRule="auto"/>
        <w:ind w:firstLine="709"/>
        <w:jc w:val="both"/>
      </w:pPr>
      <w:r w:rsidRPr="00610CC4">
        <w:rPr>
          <w:color w:val="000001"/>
        </w:rPr>
        <w:t>6</w:t>
      </w:r>
      <w:r w:rsidR="003C6B7F" w:rsidRPr="00610CC4">
        <w:rPr>
          <w:color w:val="000001"/>
        </w:rPr>
        <w:t>.2</w:t>
      </w:r>
      <w:r w:rsidR="007B7DF7" w:rsidRPr="00610CC4">
        <w:rPr>
          <w:color w:val="000001"/>
        </w:rPr>
        <w:t>.</w:t>
      </w:r>
      <w:r w:rsidR="00190221" w:rsidRPr="00610CC4">
        <w:rPr>
          <w:color w:val="000001"/>
        </w:rPr>
        <w:t>8</w:t>
      </w:r>
      <w:r w:rsidR="003C6B7F" w:rsidRPr="00610CC4">
        <w:rPr>
          <w:color w:val="000001"/>
        </w:rPr>
        <w:t>.</w:t>
      </w:r>
      <w:r w:rsidR="003C6B7F" w:rsidRPr="00610CC4">
        <w:t>К участию в Конкурсе допускаются поданные в срок проекты, содержание которых соответствует утвержденным номинациям и требованиям к конкурсным работам.</w:t>
      </w:r>
    </w:p>
    <w:p w:rsidR="000C3454" w:rsidRPr="000C3454" w:rsidRDefault="000C3454" w:rsidP="000C3454">
      <w:pPr>
        <w:pStyle w:val="a3"/>
        <w:spacing w:line="360" w:lineRule="auto"/>
        <w:ind w:firstLine="709"/>
        <w:jc w:val="both"/>
      </w:pPr>
    </w:p>
    <w:p w:rsidR="003C6B7F" w:rsidRPr="00610CC4" w:rsidRDefault="0060485E" w:rsidP="000C3454">
      <w:pPr>
        <w:pStyle w:val="a3"/>
        <w:spacing w:after="240" w:line="360" w:lineRule="auto"/>
        <w:jc w:val="center"/>
      </w:pPr>
      <w:r w:rsidRPr="00610CC4">
        <w:rPr>
          <w:b/>
          <w:bCs/>
        </w:rPr>
        <w:t>7</w:t>
      </w:r>
      <w:r w:rsidR="003C6B7F" w:rsidRPr="00610CC4">
        <w:rPr>
          <w:b/>
          <w:bCs/>
        </w:rPr>
        <w:t>. Использование конкурсных работ</w:t>
      </w:r>
    </w:p>
    <w:p w:rsidR="005E682F" w:rsidRPr="00610CC4" w:rsidRDefault="0060485E" w:rsidP="008A2033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C4">
        <w:rPr>
          <w:rFonts w:ascii="Times New Roman" w:hAnsi="Times New Roman"/>
          <w:sz w:val="24"/>
          <w:szCs w:val="24"/>
        </w:rPr>
        <w:t>7</w:t>
      </w:r>
      <w:r w:rsidR="00DF24E4" w:rsidRPr="00610CC4">
        <w:rPr>
          <w:rFonts w:ascii="Times New Roman" w:hAnsi="Times New Roman"/>
          <w:sz w:val="24"/>
          <w:szCs w:val="24"/>
        </w:rPr>
        <w:t xml:space="preserve">.1. </w:t>
      </w:r>
      <w:r w:rsidR="005E682F" w:rsidRPr="00610CC4">
        <w:rPr>
          <w:rFonts w:ascii="Times New Roman" w:hAnsi="Times New Roman"/>
          <w:sz w:val="24"/>
          <w:szCs w:val="24"/>
        </w:rPr>
        <w:t xml:space="preserve">Участники  номинаций соглашаются с тем, что без их дополнительного согласия представленные работы могут быть использованы Организаторами конкурса для публикации в методическом сборнике. </w:t>
      </w:r>
    </w:p>
    <w:p w:rsidR="003C6B7F" w:rsidRPr="00610CC4" w:rsidRDefault="0060485E" w:rsidP="008A2033">
      <w:pPr>
        <w:pStyle w:val="a3"/>
        <w:spacing w:after="240" w:line="360" w:lineRule="auto"/>
        <w:ind w:firstLine="709"/>
        <w:jc w:val="both"/>
      </w:pPr>
      <w:r w:rsidRPr="00610CC4">
        <w:rPr>
          <w:color w:val="000001"/>
        </w:rPr>
        <w:t>7</w:t>
      </w:r>
      <w:r w:rsidR="003C6B7F" w:rsidRPr="00610CC4">
        <w:rPr>
          <w:color w:val="000001"/>
        </w:rPr>
        <w:t>.2.</w:t>
      </w:r>
      <w:r w:rsidR="003C6B7F" w:rsidRPr="00610CC4">
        <w:t>Передача Участником конкурсной работы в соответствии с настоящим Положением означает согласие участника с условиями проведения Конкурса.</w:t>
      </w:r>
    </w:p>
    <w:p w:rsidR="009A7D1B" w:rsidRPr="00610CC4" w:rsidRDefault="009A7D1B" w:rsidP="00A37C4C">
      <w:pPr>
        <w:pStyle w:val="a3"/>
        <w:spacing w:after="240" w:line="360" w:lineRule="auto"/>
        <w:jc w:val="center"/>
        <w:rPr>
          <w:b/>
        </w:rPr>
      </w:pPr>
      <w:r w:rsidRPr="00610CC4">
        <w:rPr>
          <w:b/>
        </w:rPr>
        <w:t>8. Контактная информация</w:t>
      </w:r>
    </w:p>
    <w:p w:rsidR="001D56FC" w:rsidRPr="00893B11" w:rsidRDefault="001D56FC" w:rsidP="001D56FC">
      <w:pPr>
        <w:spacing w:after="0" w:line="36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893B11">
        <w:rPr>
          <w:rFonts w:ascii="Times New Roman" w:hAnsi="Times New Roman"/>
          <w:sz w:val="24"/>
          <w:szCs w:val="24"/>
        </w:rPr>
        <w:t>Куратор</w:t>
      </w:r>
      <w:r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893B11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>–</w:t>
      </w:r>
      <w:r w:rsidRPr="0089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отдела, методист Молодежного центра Субботина Элина Олеговна, </w:t>
      </w:r>
      <w:r w:rsidRPr="00893B11">
        <w:rPr>
          <w:rFonts w:ascii="Times New Roman" w:hAnsi="Times New Roman"/>
          <w:sz w:val="24"/>
          <w:szCs w:val="24"/>
          <w:lang w:val="en-US"/>
        </w:rPr>
        <w:t>e</w:t>
      </w:r>
      <w:r w:rsidRPr="00893B11">
        <w:rPr>
          <w:rFonts w:ascii="Times New Roman" w:hAnsi="Times New Roman"/>
          <w:sz w:val="24"/>
          <w:szCs w:val="24"/>
        </w:rPr>
        <w:t>-</w:t>
      </w:r>
      <w:r w:rsidRPr="00893B11">
        <w:rPr>
          <w:rFonts w:ascii="Times New Roman" w:hAnsi="Times New Roman"/>
          <w:sz w:val="24"/>
          <w:szCs w:val="24"/>
          <w:lang w:val="en-US"/>
        </w:rPr>
        <w:t>mail</w:t>
      </w:r>
      <w:r w:rsidRPr="00893B1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95782A">
          <w:rPr>
            <w:rStyle w:val="a6"/>
            <w:rFonts w:ascii="Times New Roman" w:hAnsi="Times New Roman"/>
            <w:sz w:val="24"/>
            <w:szCs w:val="24"/>
            <w:lang w:val="en-US"/>
          </w:rPr>
          <w:t>subbotina</w:t>
        </w:r>
        <w:r w:rsidRPr="0095782A">
          <w:rPr>
            <w:rStyle w:val="a6"/>
            <w:rFonts w:ascii="Times New Roman" w:hAnsi="Times New Roman"/>
            <w:sz w:val="24"/>
            <w:szCs w:val="24"/>
          </w:rPr>
          <w:t>@</w:t>
        </w:r>
        <w:r w:rsidRPr="0095782A">
          <w:rPr>
            <w:rStyle w:val="a6"/>
            <w:rFonts w:ascii="Times New Roman" w:hAnsi="Times New Roman"/>
            <w:sz w:val="24"/>
            <w:szCs w:val="24"/>
            <w:lang w:val="en-US"/>
          </w:rPr>
          <w:t>mc</w:t>
        </w:r>
        <w:r w:rsidRPr="0095782A">
          <w:rPr>
            <w:rStyle w:val="a6"/>
            <w:rFonts w:ascii="Times New Roman" w:hAnsi="Times New Roman"/>
            <w:sz w:val="24"/>
            <w:szCs w:val="24"/>
          </w:rPr>
          <w:t>-</w:t>
        </w:r>
        <w:r w:rsidRPr="0095782A">
          <w:rPr>
            <w:rStyle w:val="a6"/>
            <w:rFonts w:ascii="Times New Roman" w:hAnsi="Times New Roman"/>
            <w:sz w:val="24"/>
            <w:szCs w:val="24"/>
            <w:lang w:val="en-US"/>
          </w:rPr>
          <w:t>sarov</w:t>
        </w:r>
        <w:r w:rsidRPr="0095782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5782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93B11">
        <w:rPr>
          <w:rFonts w:ascii="Times New Roman" w:hAnsi="Times New Roman"/>
          <w:sz w:val="24"/>
          <w:szCs w:val="24"/>
        </w:rPr>
        <w:t>,телефон: 99-112</w:t>
      </w:r>
      <w:r>
        <w:rPr>
          <w:rFonts w:ascii="Times New Roman" w:hAnsi="Times New Roman"/>
          <w:sz w:val="24"/>
          <w:szCs w:val="24"/>
        </w:rPr>
        <w:t>.</w:t>
      </w:r>
    </w:p>
    <w:p w:rsidR="001D56FC" w:rsidRDefault="001D56FC" w:rsidP="001D56FC">
      <w:pPr>
        <w:pStyle w:val="a3"/>
        <w:tabs>
          <w:tab w:val="left" w:pos="1230"/>
        </w:tabs>
        <w:spacing w:after="240" w:line="360" w:lineRule="auto"/>
        <w:jc w:val="both"/>
        <w:rPr>
          <w:b/>
        </w:rPr>
      </w:pPr>
    </w:p>
    <w:p w:rsidR="0060485E" w:rsidRPr="00610CC4" w:rsidRDefault="001D56FC" w:rsidP="00A37C4C">
      <w:pPr>
        <w:pStyle w:val="a3"/>
        <w:spacing w:after="240" w:line="360" w:lineRule="auto"/>
        <w:jc w:val="both"/>
      </w:pPr>
      <w:r>
        <w:rPr>
          <w:b/>
        </w:rPr>
        <w:t xml:space="preserve">Куратор областного этапа Конкурса </w:t>
      </w:r>
      <w:r w:rsidR="008E690E">
        <w:rPr>
          <w:b/>
        </w:rPr>
        <w:t xml:space="preserve"> - </w:t>
      </w:r>
      <w:r w:rsidR="008E690E" w:rsidRPr="008E690E">
        <w:t>главный</w:t>
      </w:r>
      <w:r w:rsidR="008E690E">
        <w:rPr>
          <w:b/>
        </w:rPr>
        <w:t xml:space="preserve"> </w:t>
      </w:r>
      <w:r w:rsidR="008E690E" w:rsidRPr="00610CC4">
        <w:t xml:space="preserve">специалист отдела по вопросам реализации государственной молодежной политики министерства образования, науки и молодежной политики Нижегородской области </w:t>
      </w:r>
      <w:r w:rsidR="00823BFF">
        <w:t>Милицкая Васса Ивановна</w:t>
      </w:r>
      <w:r w:rsidR="008E690E">
        <w:t xml:space="preserve"> - </w:t>
      </w:r>
      <w:r w:rsidR="009A7D1B" w:rsidRPr="00610CC4">
        <w:rPr>
          <w:b/>
        </w:rPr>
        <w:t>тел.:</w:t>
      </w:r>
      <w:r w:rsidR="00580270" w:rsidRPr="00610CC4">
        <w:t xml:space="preserve"> 8 (831) 43</w:t>
      </w:r>
      <w:r w:rsidR="00823BFF">
        <w:t>4</w:t>
      </w:r>
      <w:r w:rsidR="00580270" w:rsidRPr="00610CC4">
        <w:t xml:space="preserve"> </w:t>
      </w:r>
      <w:r w:rsidR="00823BFF">
        <w:t>3</w:t>
      </w:r>
      <w:r w:rsidR="00580270" w:rsidRPr="00610CC4">
        <w:t xml:space="preserve">1 </w:t>
      </w:r>
      <w:r w:rsidR="00823BFF">
        <w:t>78</w:t>
      </w:r>
      <w:r w:rsidR="009A7D1B" w:rsidRPr="00610CC4">
        <w:t xml:space="preserve">, </w:t>
      </w:r>
      <w:r w:rsidR="009A7D1B" w:rsidRPr="00610CC4">
        <w:rPr>
          <w:b/>
          <w:lang w:val="en-US"/>
        </w:rPr>
        <w:t>e</w:t>
      </w:r>
      <w:r w:rsidR="009A7D1B" w:rsidRPr="00610CC4">
        <w:rPr>
          <w:b/>
        </w:rPr>
        <w:t>-</w:t>
      </w:r>
      <w:r w:rsidR="009A7D1B" w:rsidRPr="00610CC4">
        <w:rPr>
          <w:b/>
          <w:lang w:val="en-US"/>
        </w:rPr>
        <w:t>mail</w:t>
      </w:r>
      <w:r w:rsidR="009A7D1B" w:rsidRPr="00610CC4">
        <w:rPr>
          <w:b/>
        </w:rPr>
        <w:t>:</w:t>
      </w:r>
      <w:r w:rsidR="009A7D1B" w:rsidRPr="00610CC4">
        <w:t xml:space="preserve"> </w:t>
      </w:r>
      <w:hyperlink r:id="rId11" w:history="1">
        <w:r w:rsidR="00580270" w:rsidRPr="00610CC4">
          <w:rPr>
            <w:rStyle w:val="a6"/>
            <w:lang w:val="en-US"/>
          </w:rPr>
          <w:t>molodezh</w:t>
        </w:r>
        <w:r w:rsidR="00580270" w:rsidRPr="00610CC4">
          <w:rPr>
            <w:rStyle w:val="a6"/>
          </w:rPr>
          <w:t>-</w:t>
        </w:r>
        <w:r w:rsidR="00580270" w:rsidRPr="00610CC4">
          <w:rPr>
            <w:rStyle w:val="a6"/>
            <w:lang w:val="en-US"/>
          </w:rPr>
          <w:t>nn</w:t>
        </w:r>
        <w:r w:rsidR="00580270" w:rsidRPr="00610CC4">
          <w:rPr>
            <w:rStyle w:val="a6"/>
          </w:rPr>
          <w:t>@</w:t>
        </w:r>
        <w:r w:rsidR="00580270" w:rsidRPr="00610CC4">
          <w:rPr>
            <w:rStyle w:val="a6"/>
            <w:lang w:val="en-US"/>
          </w:rPr>
          <w:t>obr</w:t>
        </w:r>
        <w:r w:rsidR="00580270" w:rsidRPr="00610CC4">
          <w:rPr>
            <w:rStyle w:val="a6"/>
          </w:rPr>
          <w:t>.</w:t>
        </w:r>
        <w:r w:rsidR="00580270" w:rsidRPr="00610CC4">
          <w:rPr>
            <w:rStyle w:val="a6"/>
            <w:lang w:val="en-US"/>
          </w:rPr>
          <w:t>kreml</w:t>
        </w:r>
        <w:r w:rsidR="00580270" w:rsidRPr="00610CC4">
          <w:rPr>
            <w:rStyle w:val="a6"/>
          </w:rPr>
          <w:t>.</w:t>
        </w:r>
        <w:r w:rsidR="00580270" w:rsidRPr="00610CC4">
          <w:rPr>
            <w:rStyle w:val="a6"/>
            <w:lang w:val="en-US"/>
          </w:rPr>
          <w:t>nnov</w:t>
        </w:r>
        <w:r w:rsidR="00580270" w:rsidRPr="00610CC4">
          <w:rPr>
            <w:rStyle w:val="a6"/>
          </w:rPr>
          <w:t>.</w:t>
        </w:r>
        <w:r w:rsidR="00580270" w:rsidRPr="00610CC4">
          <w:rPr>
            <w:rStyle w:val="a6"/>
            <w:lang w:val="en-US"/>
          </w:rPr>
          <w:t>ru</w:t>
        </w:r>
      </w:hyperlink>
      <w:r w:rsidR="008E690E">
        <w:t>.</w:t>
      </w:r>
    </w:p>
    <w:p w:rsidR="000C3454" w:rsidRDefault="000C3454" w:rsidP="0060485E">
      <w:pPr>
        <w:pStyle w:val="a3"/>
        <w:spacing w:line="360" w:lineRule="auto"/>
        <w:jc w:val="center"/>
      </w:pPr>
    </w:p>
    <w:p w:rsidR="003C6B7F" w:rsidRPr="00610CC4" w:rsidRDefault="0060485E" w:rsidP="000C3454">
      <w:pPr>
        <w:pStyle w:val="a3"/>
        <w:spacing w:line="360" w:lineRule="auto"/>
        <w:jc w:val="right"/>
      </w:pPr>
      <w:r w:rsidRPr="00610CC4">
        <w:lastRenderedPageBreak/>
        <w:t xml:space="preserve">           </w:t>
      </w:r>
      <w:r w:rsidR="00F13706" w:rsidRPr="00610CC4">
        <w:t xml:space="preserve">                               </w:t>
      </w:r>
      <w:r w:rsidRPr="00610CC4">
        <w:t xml:space="preserve">    </w:t>
      </w:r>
      <w:r w:rsidR="003C6B7F" w:rsidRPr="00610CC4">
        <w:t>ПРИЛОЖЕНИЕ</w:t>
      </w:r>
    </w:p>
    <w:p w:rsidR="003C6B7F" w:rsidRPr="00610CC4" w:rsidRDefault="0060485E" w:rsidP="008E690E">
      <w:pPr>
        <w:pStyle w:val="a3"/>
        <w:jc w:val="right"/>
      </w:pPr>
      <w:r w:rsidRPr="00610CC4">
        <w:t xml:space="preserve">                                              </w:t>
      </w:r>
      <w:r w:rsidR="003C6B7F" w:rsidRPr="00610CC4">
        <w:t>к Положению о проведении</w:t>
      </w:r>
    </w:p>
    <w:p w:rsidR="008E690E" w:rsidRDefault="0060485E" w:rsidP="008E690E">
      <w:pPr>
        <w:pStyle w:val="a3"/>
        <w:jc w:val="right"/>
      </w:pPr>
      <w:r w:rsidRPr="00610CC4">
        <w:t xml:space="preserve">                                               </w:t>
      </w:r>
      <w:r w:rsidR="008E690E">
        <w:t xml:space="preserve">муниципального этапа </w:t>
      </w:r>
      <w:r w:rsidR="001163F0" w:rsidRPr="00610CC4">
        <w:t xml:space="preserve">областного </w:t>
      </w:r>
      <w:r w:rsidR="003C6B7F" w:rsidRPr="00610CC4">
        <w:t xml:space="preserve">конкурса </w:t>
      </w:r>
    </w:p>
    <w:p w:rsidR="003C6B7F" w:rsidRPr="00610CC4" w:rsidRDefault="003C6B7F" w:rsidP="008E690E">
      <w:pPr>
        <w:pStyle w:val="a3"/>
        <w:jc w:val="right"/>
      </w:pPr>
      <w:r w:rsidRPr="00610CC4">
        <w:t>антинаркотических проектов</w:t>
      </w:r>
    </w:p>
    <w:p w:rsidR="003C6B7F" w:rsidRPr="00610CC4" w:rsidRDefault="0060485E" w:rsidP="008E690E">
      <w:pPr>
        <w:pStyle w:val="a3"/>
        <w:jc w:val="right"/>
      </w:pPr>
      <w:r w:rsidRPr="00610CC4">
        <w:t xml:space="preserve">                                              </w:t>
      </w:r>
      <w:r w:rsidR="003C6B7F" w:rsidRPr="00610CC4">
        <w:t>"Мы выбираем жизнь"</w:t>
      </w:r>
    </w:p>
    <w:p w:rsidR="0060485E" w:rsidRPr="00610CC4" w:rsidRDefault="0060485E" w:rsidP="0060485E">
      <w:pPr>
        <w:pStyle w:val="a3"/>
        <w:jc w:val="center"/>
      </w:pPr>
    </w:p>
    <w:p w:rsidR="0060485E" w:rsidRPr="00610CC4" w:rsidRDefault="00F13706" w:rsidP="0060485E">
      <w:pPr>
        <w:pStyle w:val="a3"/>
        <w:jc w:val="center"/>
        <w:rPr>
          <w:b/>
        </w:rPr>
      </w:pPr>
      <w:r w:rsidRPr="00610CC4">
        <w:rPr>
          <w:b/>
        </w:rPr>
        <w:t>Форма заполнения для проекта</w:t>
      </w:r>
    </w:p>
    <w:p w:rsidR="004C52F0" w:rsidRPr="00610CC4" w:rsidRDefault="004C52F0" w:rsidP="0060485E">
      <w:pPr>
        <w:pStyle w:val="a3"/>
        <w:jc w:val="center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4C52F0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C52F0" w:rsidRPr="00610CC4" w:rsidRDefault="004C52F0" w:rsidP="009E78F4">
            <w:pPr>
              <w:pStyle w:val="a3"/>
              <w:rPr>
                <w:color w:val="auto"/>
              </w:rPr>
            </w:pPr>
            <w:r w:rsidRPr="00610CC4">
              <w:rPr>
                <w:b/>
                <w:bCs/>
                <w:color w:val="auto"/>
              </w:rPr>
              <w:t>Название проекта</w:t>
            </w:r>
            <w:r w:rsidRPr="00610CC4">
              <w:rPr>
                <w:color w:val="auto"/>
              </w:rPr>
              <w:t xml:space="preserve"> 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2F0" w:rsidRPr="00610CC4" w:rsidRDefault="004C52F0" w:rsidP="009E78F4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9E78F4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Руководитель проекта (ФИО)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9E78F4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9E78F4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Контакты руководителя проекта (</w:t>
            </w:r>
            <w:r w:rsidRPr="00610CC4">
              <w:rPr>
                <w:b/>
                <w:bCs/>
                <w:color w:val="auto"/>
                <w:lang w:val="en-US"/>
              </w:rPr>
              <w:t>e</w:t>
            </w:r>
            <w:r w:rsidRPr="00610CC4">
              <w:rPr>
                <w:b/>
                <w:bCs/>
                <w:color w:val="auto"/>
              </w:rPr>
              <w:t>-</w:t>
            </w:r>
            <w:r w:rsidRPr="00610CC4">
              <w:rPr>
                <w:b/>
                <w:bCs/>
                <w:color w:val="auto"/>
                <w:lang w:val="en-US"/>
              </w:rPr>
              <w:t>mail</w:t>
            </w:r>
            <w:r w:rsidRPr="00610CC4">
              <w:rPr>
                <w:b/>
                <w:bCs/>
                <w:color w:val="auto"/>
              </w:rPr>
              <w:t>, контактный телефон)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9E78F4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9E78F4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Представляемая организация, муниципальный район/ городской округ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9E78F4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9E78F4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Команда проекта</w:t>
            </w:r>
          </w:p>
          <w:p w:rsidR="00F114ED" w:rsidRPr="00610CC4" w:rsidRDefault="00F114ED" w:rsidP="009E78F4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(ФИО всех участников)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9E78F4">
            <w:pPr>
              <w:pStyle w:val="a3"/>
              <w:rPr>
                <w:color w:val="auto"/>
              </w:rPr>
            </w:pPr>
          </w:p>
        </w:tc>
      </w:tr>
    </w:tbl>
    <w:p w:rsidR="004C52F0" w:rsidRPr="00610CC4" w:rsidRDefault="004C52F0">
      <w:pPr>
        <w:pStyle w:val="a3"/>
        <w:jc w:val="right"/>
      </w:pPr>
    </w:p>
    <w:p w:rsidR="001163F0" w:rsidRPr="00610CC4" w:rsidRDefault="001163F0" w:rsidP="001163F0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1163F0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1163F0" w:rsidRPr="00610CC4" w:rsidRDefault="001163F0" w:rsidP="0039556A">
            <w:pPr>
              <w:pStyle w:val="a3"/>
              <w:rPr>
                <w:b/>
                <w:color w:val="auto"/>
              </w:rPr>
            </w:pPr>
            <w:r w:rsidRPr="00610CC4">
              <w:rPr>
                <w:b/>
                <w:bCs/>
                <w:color w:val="auto"/>
              </w:rPr>
              <w:t>Описание</w:t>
            </w:r>
            <w:r w:rsidRPr="00610CC4">
              <w:rPr>
                <w:b/>
                <w:color w:val="auto"/>
              </w:rPr>
              <w:t xml:space="preserve"> проблемы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3F0" w:rsidRPr="00610CC4" w:rsidRDefault="001163F0" w:rsidP="005E682F">
            <w:pPr>
              <w:pStyle w:val="a3"/>
              <w:rPr>
                <w:color w:val="auto"/>
              </w:rPr>
            </w:pPr>
          </w:p>
          <w:p w:rsidR="00F114ED" w:rsidRPr="00610CC4" w:rsidRDefault="00F114ED" w:rsidP="005E682F">
            <w:pPr>
              <w:pStyle w:val="a3"/>
              <w:rPr>
                <w:color w:val="auto"/>
              </w:rPr>
            </w:pPr>
          </w:p>
          <w:p w:rsidR="00F114ED" w:rsidRPr="00610CC4" w:rsidRDefault="00F114ED" w:rsidP="005E682F">
            <w:pPr>
              <w:pStyle w:val="a3"/>
              <w:rPr>
                <w:color w:val="auto"/>
              </w:rPr>
            </w:pPr>
          </w:p>
          <w:p w:rsidR="00F114ED" w:rsidRPr="00610CC4" w:rsidRDefault="00F114ED" w:rsidP="005E682F">
            <w:pPr>
              <w:pStyle w:val="a3"/>
              <w:rPr>
                <w:color w:val="auto"/>
              </w:rPr>
            </w:pPr>
          </w:p>
        </w:tc>
      </w:tr>
      <w:tr w:rsidR="001163F0" w:rsidRPr="00610CC4" w:rsidTr="00F114ED">
        <w:tc>
          <w:tcPr>
            <w:tcW w:w="2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1163F0" w:rsidRPr="00610CC4" w:rsidRDefault="001163F0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63F0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Опишите конкретные  проблемы, решению/снижению остроты которых посвящен проект. Каждая проблема должна быть решена в рамках проекта и  носить конкретный не глобальный характер. Дайте обоснование 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(анкетирований), которые вы провели. Укажите возможные количественные и качественные изменения, которые произойдут в результате реализации проекта.</w:t>
            </w:r>
          </w:p>
        </w:tc>
      </w:tr>
    </w:tbl>
    <w:p w:rsidR="003C6B7F" w:rsidRPr="00610CC4" w:rsidRDefault="003C6B7F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490010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490010" w:rsidRPr="00610CC4" w:rsidRDefault="00490010" w:rsidP="0039556A">
            <w:pPr>
              <w:pStyle w:val="a3"/>
              <w:rPr>
                <w:color w:val="auto"/>
              </w:rPr>
            </w:pPr>
            <w:r w:rsidRPr="00610CC4">
              <w:rPr>
                <w:b/>
                <w:bCs/>
                <w:color w:val="auto"/>
              </w:rPr>
              <w:t>Основные целевые группы, на которые направлен проект</w:t>
            </w:r>
            <w:r w:rsidRPr="00610CC4">
              <w:rPr>
                <w:color w:val="auto"/>
              </w:rPr>
              <w:t xml:space="preserve"> 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010" w:rsidRPr="00610CC4" w:rsidRDefault="00490010" w:rsidP="00490010">
            <w:pPr>
              <w:pStyle w:val="a3"/>
              <w:rPr>
                <w:color w:val="auto"/>
              </w:rPr>
            </w:pPr>
          </w:p>
        </w:tc>
      </w:tr>
      <w:tr w:rsidR="00490010" w:rsidRPr="00610CC4" w:rsidTr="00F114ED">
        <w:tc>
          <w:tcPr>
            <w:tcW w:w="2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90010" w:rsidRPr="00610CC4" w:rsidRDefault="00490010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0010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 xml:space="preserve">Это те, на кого воздействует проектная команда при реализации проекта. Целевая группа – это будущие участники проекта, они же – благополучатели (те, чья </w:t>
            </w:r>
            <w:r w:rsidRPr="00610CC4">
              <w:rPr>
                <w:color w:val="auto"/>
              </w:rPr>
              <w:lastRenderedPageBreak/>
              <w:t>жизнь каким-то образом улучшится с помощью проекта). В данном разделе должно присутствовать описание возрастной категории (или отсутствие возрастных рамок). Очень важно четко указать численность ваших целевых групп.</w:t>
            </w:r>
          </w:p>
        </w:tc>
      </w:tr>
      <w:tr w:rsidR="00F114ED" w:rsidRPr="00610CC4" w:rsidTr="00B57B9A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color w:val="auto"/>
              </w:rPr>
            </w:pPr>
            <w:r w:rsidRPr="00610CC4">
              <w:rPr>
                <w:b/>
                <w:bCs/>
                <w:color w:val="auto"/>
              </w:rPr>
              <w:lastRenderedPageBreak/>
              <w:t>География проекта</w:t>
            </w:r>
            <w:r w:rsidRPr="00610CC4">
              <w:rPr>
                <w:color w:val="auto"/>
              </w:rPr>
              <w:t xml:space="preserve"> 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Предполагаемый уровень охвата территории при реализации проекта. Включает в себя масштаб реализации проекта: федеральный, региональный, муниципальный, а также указание наименования субъектов Российской Федерации, городов, населенных пунктов, в которых  будет реализован проект.</w:t>
            </w:r>
          </w:p>
        </w:tc>
      </w:tr>
    </w:tbl>
    <w:p w:rsidR="00490010" w:rsidRPr="00610CC4" w:rsidRDefault="00490010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B452B7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B452B7" w:rsidRPr="00610CC4" w:rsidRDefault="00B452B7" w:rsidP="0039556A">
            <w:pPr>
              <w:pStyle w:val="a3"/>
              <w:rPr>
                <w:color w:val="auto"/>
              </w:rPr>
            </w:pPr>
            <w:r w:rsidRPr="00610CC4">
              <w:rPr>
                <w:b/>
                <w:bCs/>
                <w:color w:val="auto"/>
              </w:rPr>
              <w:t>Срок реализации проекта</w:t>
            </w:r>
            <w:r w:rsidRPr="00610CC4">
              <w:rPr>
                <w:color w:val="auto"/>
              </w:rPr>
              <w:t xml:space="preserve"> 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B7" w:rsidRPr="00610CC4" w:rsidRDefault="00B452B7" w:rsidP="0039556A">
            <w:pPr>
              <w:pStyle w:val="a3"/>
              <w:rPr>
                <w:color w:val="auto"/>
              </w:rPr>
            </w:pPr>
          </w:p>
        </w:tc>
      </w:tr>
      <w:tr w:rsidR="00B452B7" w:rsidRPr="00610CC4" w:rsidTr="00F114ED">
        <w:tc>
          <w:tcPr>
            <w:tcW w:w="24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B452B7" w:rsidRPr="00610CC4" w:rsidRDefault="00B452B7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B7" w:rsidRPr="00610CC4" w:rsidRDefault="00B452B7" w:rsidP="0039556A">
            <w:pPr>
              <w:pStyle w:val="a3"/>
              <w:jc w:val="center"/>
              <w:rPr>
                <w:color w:val="auto"/>
              </w:rPr>
            </w:pPr>
          </w:p>
        </w:tc>
      </w:tr>
    </w:tbl>
    <w:p w:rsidR="00B452B7" w:rsidRPr="00610CC4" w:rsidRDefault="00B452B7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3C6B7F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490010" w:rsidRPr="00610CC4" w:rsidRDefault="00490010" w:rsidP="00490010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Мультиплика-тивность</w:t>
            </w:r>
          </w:p>
          <w:p w:rsidR="003C6B7F" w:rsidRPr="00610CC4" w:rsidRDefault="003C6B7F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7F" w:rsidRPr="00610CC4" w:rsidRDefault="003C6B7F" w:rsidP="005E682F">
            <w:pPr>
              <w:pStyle w:val="a3"/>
              <w:rPr>
                <w:color w:val="auto"/>
              </w:rPr>
            </w:pPr>
          </w:p>
        </w:tc>
      </w:tr>
      <w:tr w:rsidR="003C6B7F" w:rsidRPr="00610CC4" w:rsidTr="00F114ED">
        <w:tc>
          <w:tcPr>
            <w:tcW w:w="2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3C6B7F" w:rsidRPr="00610CC4" w:rsidRDefault="003C6B7F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6B7F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В данном разделе необходимо указать, как будет (если будет) распространяться опыт реализации проекта в других регионах, муниципалитетах, организациях, т.е. каким образом можно тиражировать положительный опыт реализованного проекта.</w:t>
            </w:r>
          </w:p>
        </w:tc>
      </w:tr>
    </w:tbl>
    <w:p w:rsidR="003C6B7F" w:rsidRPr="00610CC4" w:rsidRDefault="003C6B7F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114ED" w:rsidRPr="00610CC4" w:rsidTr="002E1EE4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50937">
            <w:pPr>
              <w:pStyle w:val="a3"/>
              <w:rPr>
                <w:color w:val="auto"/>
              </w:rPr>
            </w:pPr>
            <w:r w:rsidRPr="00610CC4">
              <w:rPr>
                <w:b/>
                <w:bCs/>
                <w:color w:val="auto"/>
              </w:rPr>
              <w:t>Цель проекта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</w:tc>
      </w:tr>
      <w:tr w:rsidR="00F114ED" w:rsidRPr="00610CC4" w:rsidTr="002E1EE4">
        <w:tc>
          <w:tcPr>
            <w:tcW w:w="24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50937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Целями проекта являются: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-продукт, который следует произвести;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-услуга, которую следует оказать;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-результат, которого следует достичь.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 xml:space="preserve">Цель проекта - решить указанную проблему, она должна быть достижима в принципе, а также в обозначенные сроки и при тех затратах, которые указаны в бюджете. Цель проекта - это получение ожидаемых изменений ситуации в обществе в результате выполнения проекта. 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 xml:space="preserve">Цель нужно описать простыми словами, чтобы была понятна уникальность  проекта. Цель должна быть измерима  количественно, качественно. Цель должна быть уместной, актуальной в данное время и </w:t>
            </w:r>
            <w:r w:rsidRPr="00610CC4">
              <w:rPr>
                <w:color w:val="auto"/>
              </w:rPr>
              <w:lastRenderedPageBreak/>
              <w:t xml:space="preserve">соответствовать стратегическим задачам и перспективам организации. Цель должна быть реалистичной. </w:t>
            </w:r>
          </w:p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</w:tc>
      </w:tr>
    </w:tbl>
    <w:p w:rsidR="00350937" w:rsidRPr="00610CC4" w:rsidRDefault="00350937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114ED" w:rsidRPr="00610CC4" w:rsidTr="00F777E6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Задачи проекта</w:t>
            </w: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F114ED">
            <w:pPr>
              <w:pStyle w:val="a3"/>
              <w:rPr>
                <w:color w:val="auto"/>
              </w:rPr>
            </w:pPr>
          </w:p>
          <w:p w:rsidR="00DF24E4" w:rsidRPr="00610CC4" w:rsidRDefault="00DF24E4" w:rsidP="00F114ED">
            <w:pPr>
              <w:pStyle w:val="a3"/>
              <w:rPr>
                <w:color w:val="auto"/>
              </w:rPr>
            </w:pPr>
          </w:p>
          <w:p w:rsidR="00DF24E4" w:rsidRPr="00610CC4" w:rsidRDefault="00DF24E4" w:rsidP="00F114ED">
            <w:pPr>
              <w:pStyle w:val="a3"/>
              <w:rPr>
                <w:color w:val="auto"/>
              </w:rPr>
            </w:pPr>
          </w:p>
          <w:p w:rsidR="00DF24E4" w:rsidRPr="00610CC4" w:rsidRDefault="00DF24E4" w:rsidP="00F114ED">
            <w:pPr>
              <w:pStyle w:val="a3"/>
              <w:rPr>
                <w:color w:val="auto"/>
              </w:rPr>
            </w:pPr>
          </w:p>
          <w:p w:rsidR="00DF24E4" w:rsidRPr="00610CC4" w:rsidRDefault="00DF24E4" w:rsidP="00F114ED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Конкретные и поддающиеся измерению возможные изменения ситуации, которую Вы описали в Разделе «Описание проблемы». Эти изменения (улучшения) произойдут в результате осуществления проекта. Из правильно поставленных задач достаточно легко сформулировать результаты, подтверждающие достижение цели.</w:t>
            </w:r>
          </w:p>
        </w:tc>
      </w:tr>
    </w:tbl>
    <w:p w:rsidR="00350937" w:rsidRPr="00610CC4" w:rsidRDefault="00350937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114ED" w:rsidRPr="00610CC4" w:rsidTr="000F0599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Методы реализации проекта</w:t>
            </w: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382BD1">
            <w:pPr>
              <w:pStyle w:val="a3"/>
              <w:rPr>
                <w:color w:val="auto"/>
              </w:rPr>
            </w:pPr>
          </w:p>
          <w:p w:rsidR="00DF24E4" w:rsidRPr="00610CC4" w:rsidRDefault="00DF24E4" w:rsidP="00382BD1">
            <w:pPr>
              <w:pStyle w:val="a3"/>
              <w:rPr>
                <w:color w:val="auto"/>
              </w:rPr>
            </w:pPr>
          </w:p>
          <w:p w:rsidR="00DF24E4" w:rsidRPr="00610CC4" w:rsidRDefault="00DF24E4" w:rsidP="00382BD1">
            <w:pPr>
              <w:pStyle w:val="a3"/>
              <w:rPr>
                <w:color w:val="auto"/>
              </w:rPr>
            </w:pPr>
          </w:p>
          <w:p w:rsidR="00DF24E4" w:rsidRPr="00610CC4" w:rsidRDefault="00DF24E4" w:rsidP="00382BD1">
            <w:pPr>
              <w:pStyle w:val="a3"/>
              <w:rPr>
                <w:color w:val="auto"/>
              </w:rPr>
            </w:pPr>
          </w:p>
          <w:p w:rsidR="00DF24E4" w:rsidRPr="00610CC4" w:rsidRDefault="00DF24E4" w:rsidP="00382BD1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В данном разделе описывается то, что именно заявитель планирует сделать, чтобы выполнить задачи. Методы -это пути и способы достижения цели: Кто? Когда? Где? Как? В какой последовательности? Что делает?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Возможные виды деятельности: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-поиск партнеров;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-разработка и выпуск печатной продукции;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-разработка сайта, интернет - страниц и др.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Предложенные виды деятельности должны иметь четкую и возможную связь с поставленными задачами.</w:t>
            </w:r>
          </w:p>
        </w:tc>
      </w:tr>
    </w:tbl>
    <w:p w:rsidR="00350937" w:rsidRPr="00610CC4" w:rsidRDefault="00350937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114ED" w:rsidRPr="00610CC4" w:rsidTr="00593761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Ожидаемые результаты</w:t>
            </w:r>
          </w:p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ED" w:rsidRPr="00610CC4" w:rsidRDefault="00F114ED" w:rsidP="0039556A">
            <w:pPr>
              <w:pStyle w:val="a3"/>
              <w:rPr>
                <w:color w:val="auto"/>
              </w:rPr>
            </w:pPr>
          </w:p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</w:tc>
      </w:tr>
      <w:tr w:rsidR="00F114ED" w:rsidRPr="00610CC4" w:rsidTr="00F114ED">
        <w:tc>
          <w:tcPr>
            <w:tcW w:w="24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F114ED" w:rsidRPr="00610CC4" w:rsidRDefault="00F114ED" w:rsidP="0039556A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Должна содержаться конкретная информация (с указанием количественных и качественных показателей) о результатах проекта.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Данные раздел содержит подразделы: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-количественные показатели – описываются все количественные результаты проекта;</w:t>
            </w:r>
          </w:p>
          <w:p w:rsidR="00F114ED" w:rsidRPr="00610CC4" w:rsidRDefault="00F114ED" w:rsidP="00F114ED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-качественные показатели – те качественные позитивные изменения, которые произойдут в результате реализации проекта.</w:t>
            </w:r>
          </w:p>
        </w:tc>
      </w:tr>
    </w:tbl>
    <w:p w:rsidR="00382BD1" w:rsidRPr="00610CC4" w:rsidRDefault="00382BD1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11822" w:rsidRPr="00610CC4" w:rsidTr="00DF24E4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F11822" w:rsidRPr="00610CC4" w:rsidRDefault="00F11822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lastRenderedPageBreak/>
              <w:t>Возможные риски при реализации проекта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22" w:rsidRPr="00610CC4" w:rsidRDefault="00F11822" w:rsidP="00F11822">
            <w:pPr>
              <w:pStyle w:val="a3"/>
              <w:rPr>
                <w:color w:val="auto"/>
              </w:rPr>
            </w:pPr>
          </w:p>
          <w:p w:rsidR="00DF24E4" w:rsidRPr="00610CC4" w:rsidRDefault="00DF24E4" w:rsidP="00F11822">
            <w:pPr>
              <w:pStyle w:val="a3"/>
              <w:rPr>
                <w:color w:val="auto"/>
              </w:rPr>
            </w:pPr>
          </w:p>
        </w:tc>
      </w:tr>
      <w:tr w:rsidR="00DF24E4" w:rsidRPr="00610CC4" w:rsidTr="00DF24E4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DF24E4" w:rsidRPr="00610CC4" w:rsidRDefault="00DF24E4" w:rsidP="0039556A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В данном разделе описываются условия, при которых реализация проекта будет затруднена или невозможна.</w:t>
            </w:r>
          </w:p>
        </w:tc>
      </w:tr>
    </w:tbl>
    <w:p w:rsidR="00382BD1" w:rsidRPr="00610CC4" w:rsidRDefault="00382BD1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DF24E4" w:rsidRPr="00610CC4" w:rsidTr="00113E76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DF24E4" w:rsidRPr="00610CC4" w:rsidRDefault="00DF24E4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Календарный план мероприятий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4E4" w:rsidRPr="00610CC4" w:rsidRDefault="00DF24E4" w:rsidP="00F11822">
            <w:pPr>
              <w:pStyle w:val="a3"/>
              <w:rPr>
                <w:color w:val="auto"/>
              </w:rPr>
            </w:pPr>
          </w:p>
        </w:tc>
      </w:tr>
      <w:tr w:rsidR="00DF24E4" w:rsidRPr="00610CC4" w:rsidTr="00DF24E4">
        <w:trPr>
          <w:trHeight w:val="107"/>
        </w:trPr>
        <w:tc>
          <w:tcPr>
            <w:tcW w:w="24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DF24E4" w:rsidRPr="00610CC4" w:rsidRDefault="00DF24E4" w:rsidP="0039556A">
            <w:pPr>
              <w:pStyle w:val="a3"/>
              <w:rPr>
                <w:b/>
                <w:bCs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F24E4" w:rsidRPr="00610CC4" w:rsidRDefault="00DF24E4" w:rsidP="00F11822">
            <w:pPr>
              <w:pStyle w:val="a3"/>
              <w:rPr>
                <w:color w:val="auto"/>
              </w:rPr>
            </w:pPr>
            <w:r w:rsidRPr="00610CC4">
              <w:rPr>
                <w:color w:val="auto"/>
              </w:rPr>
              <w:t>Мероприятия, планируемый охват, сроки исполнения, ресурсы</w:t>
            </w:r>
          </w:p>
        </w:tc>
      </w:tr>
    </w:tbl>
    <w:p w:rsidR="00382BD1" w:rsidRPr="00610CC4" w:rsidRDefault="00382BD1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F80646" w:rsidRPr="00610CC4" w:rsidTr="00F114ED"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F80646" w:rsidRPr="00610CC4" w:rsidRDefault="00F80646" w:rsidP="0039556A">
            <w:pPr>
              <w:pStyle w:val="a3"/>
              <w:rPr>
                <w:b/>
                <w:bCs/>
                <w:color w:val="auto"/>
              </w:rPr>
            </w:pPr>
            <w:r w:rsidRPr="00610CC4">
              <w:rPr>
                <w:b/>
                <w:bCs/>
                <w:color w:val="auto"/>
              </w:rPr>
              <w:t>Смета  проекта</w:t>
            </w:r>
          </w:p>
          <w:p w:rsidR="00F80646" w:rsidRPr="00610CC4" w:rsidRDefault="00F80646" w:rsidP="0039556A">
            <w:pPr>
              <w:pStyle w:val="a3"/>
              <w:rPr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46" w:rsidRPr="00610CC4" w:rsidRDefault="00F80646" w:rsidP="0039556A">
            <w:pPr>
              <w:pStyle w:val="a3"/>
              <w:rPr>
                <w:color w:val="auto"/>
              </w:rPr>
            </w:pPr>
          </w:p>
        </w:tc>
      </w:tr>
    </w:tbl>
    <w:p w:rsidR="00350937" w:rsidRPr="00610CC4" w:rsidRDefault="00350937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436"/>
        <w:gridCol w:w="6012"/>
      </w:tblGrid>
      <w:tr w:rsidR="00DF24E4" w:rsidRPr="00610CC4" w:rsidTr="00A122D6">
        <w:tc>
          <w:tcPr>
            <w:tcW w:w="2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DF24E4" w:rsidRPr="00610CC4" w:rsidRDefault="00DF24E4" w:rsidP="0039556A">
            <w:pPr>
              <w:pStyle w:val="a3"/>
              <w:rPr>
                <w:b/>
                <w:color w:val="auto"/>
              </w:rPr>
            </w:pPr>
            <w:r w:rsidRPr="00610CC4">
              <w:rPr>
                <w:b/>
                <w:color w:val="auto"/>
              </w:rPr>
              <w:t>Аннотация проекта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  <w:p w:rsidR="00DF24E4" w:rsidRPr="00610CC4" w:rsidRDefault="00DF24E4" w:rsidP="0039556A">
            <w:pPr>
              <w:pStyle w:val="a3"/>
              <w:rPr>
                <w:color w:val="auto"/>
              </w:rPr>
            </w:pPr>
          </w:p>
        </w:tc>
      </w:tr>
      <w:tr w:rsidR="00DF24E4" w:rsidRPr="00610CC4" w:rsidTr="00DF24E4">
        <w:tc>
          <w:tcPr>
            <w:tcW w:w="24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:rsidR="00DF24E4" w:rsidRPr="00610CC4" w:rsidRDefault="00DF24E4" w:rsidP="0039556A">
            <w:pPr>
              <w:pStyle w:val="a3"/>
              <w:rPr>
                <w:b/>
                <w:color w:val="auto"/>
              </w:rPr>
            </w:pP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Должна содержать исчерпывающую информацию о проекте. Из аннотации должно быть обязательно видно: кто будет реализовывать проект, проблемы, на решение которых он направлен, задачи, целевая группа, с которой вы намерены работать. Необходимо отразить каким образом, и каким и методами вы намереваетесь его реализовать. Какой получите результат. Как будете продолжать реализовывать проект в дальнейшем.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Примерная структура аннотации: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-актуальность рассматриваемого проекта;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-пути решения проблемы (конкретные шаги);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-результаты (количественные и качественные);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>- вывод (обозначить сферу внедрения результатов).</w:t>
            </w:r>
          </w:p>
          <w:p w:rsidR="00DF24E4" w:rsidRPr="00610CC4" w:rsidRDefault="00DF24E4" w:rsidP="00DF24E4">
            <w:pPr>
              <w:pStyle w:val="a3"/>
              <w:jc w:val="both"/>
              <w:rPr>
                <w:color w:val="auto"/>
              </w:rPr>
            </w:pPr>
            <w:r w:rsidRPr="00610CC4">
              <w:rPr>
                <w:color w:val="auto"/>
              </w:rPr>
              <w:t xml:space="preserve"> Аннотация  не содержит детального описания целей и задач проекта, показателей и сроков реализации проекта. Данные критерии описываются в других графах.</w:t>
            </w:r>
          </w:p>
        </w:tc>
      </w:tr>
    </w:tbl>
    <w:p w:rsidR="003C6B7F" w:rsidRPr="00610CC4" w:rsidRDefault="003C6B7F">
      <w:pPr>
        <w:pStyle w:val="a3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448"/>
      </w:tblGrid>
      <w:tr w:rsidR="003C6B7F" w:rsidRPr="00610CC4" w:rsidTr="00DF24E4">
        <w:tc>
          <w:tcPr>
            <w:tcW w:w="8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6B7F" w:rsidRPr="00610CC4" w:rsidRDefault="003C6B7F">
            <w:pPr>
              <w:pStyle w:val="a3"/>
              <w:jc w:val="both"/>
            </w:pPr>
            <w:r w:rsidRPr="00610CC4">
              <w:rPr>
                <w:b/>
                <w:bCs/>
              </w:rPr>
              <w:t>Приложения</w:t>
            </w:r>
            <w:r w:rsidRPr="00610CC4">
              <w:t xml:space="preserve"> </w:t>
            </w:r>
          </w:p>
          <w:p w:rsidR="003C6B7F" w:rsidRPr="00610CC4" w:rsidRDefault="003C6B7F">
            <w:pPr>
              <w:pStyle w:val="a3"/>
            </w:pPr>
            <w:r w:rsidRPr="00610CC4">
              <w:rPr>
                <w:i/>
                <w:iCs/>
              </w:rPr>
              <w:t>(Список приложений: фотографии, видео, статьи в СМИ, ссылки на сообщения о проекте и т.д.)</w:t>
            </w:r>
            <w:r w:rsidRPr="00610CC4">
              <w:t xml:space="preserve"> </w:t>
            </w:r>
          </w:p>
        </w:tc>
      </w:tr>
    </w:tbl>
    <w:p w:rsidR="003C6B7F" w:rsidRPr="00610CC4" w:rsidRDefault="003C6B7F">
      <w:pPr>
        <w:pStyle w:val="a3"/>
        <w:jc w:val="center"/>
      </w:pPr>
    </w:p>
    <w:p w:rsidR="003C6B7F" w:rsidRPr="00610CC4" w:rsidRDefault="003C6B7F">
      <w:pPr>
        <w:pStyle w:val="a3"/>
        <w:jc w:val="center"/>
      </w:pPr>
    </w:p>
    <w:p w:rsidR="003C6B7F" w:rsidRPr="00610CC4" w:rsidRDefault="003C6B7F">
      <w:pPr>
        <w:pStyle w:val="a3"/>
        <w:jc w:val="center"/>
      </w:pPr>
      <w:r w:rsidRPr="00610CC4">
        <w:t>_____________________</w:t>
      </w:r>
    </w:p>
    <w:p w:rsidR="003C6B7F" w:rsidRPr="00610CC4" w:rsidRDefault="003C6B7F">
      <w:pPr>
        <w:pStyle w:val="a3"/>
      </w:pPr>
    </w:p>
    <w:sectPr w:rsidR="003C6B7F" w:rsidRPr="00610CC4" w:rsidSect="00610CC4">
      <w:headerReference w:type="default" r:id="rId12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17" w:rsidRDefault="00537C17" w:rsidP="009F0D0A">
      <w:pPr>
        <w:spacing w:after="0" w:line="240" w:lineRule="auto"/>
      </w:pPr>
      <w:r>
        <w:separator/>
      </w:r>
    </w:p>
  </w:endnote>
  <w:endnote w:type="continuationSeparator" w:id="1">
    <w:p w:rsidR="00537C17" w:rsidRDefault="00537C17" w:rsidP="009F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17" w:rsidRDefault="00537C17" w:rsidP="009F0D0A">
      <w:pPr>
        <w:spacing w:after="0" w:line="240" w:lineRule="auto"/>
      </w:pPr>
      <w:r>
        <w:separator/>
      </w:r>
    </w:p>
  </w:footnote>
  <w:footnote w:type="continuationSeparator" w:id="1">
    <w:p w:rsidR="00537C17" w:rsidRDefault="00537C17" w:rsidP="009F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0A" w:rsidRDefault="009F0D0A">
    <w:pPr>
      <w:pStyle w:val="ae"/>
      <w:jc w:val="center"/>
    </w:pPr>
  </w:p>
  <w:p w:rsidR="009F0D0A" w:rsidRDefault="009F0D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763"/>
    <w:multiLevelType w:val="hybridMultilevel"/>
    <w:tmpl w:val="3C0CF05C"/>
    <w:lvl w:ilvl="0" w:tplc="5D225E1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791756"/>
    <w:multiLevelType w:val="multilevel"/>
    <w:tmpl w:val="65B8C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  <w:i/>
      </w:rPr>
    </w:lvl>
  </w:abstractNum>
  <w:abstractNum w:abstractNumId="2">
    <w:nsid w:val="0DC56F11"/>
    <w:multiLevelType w:val="hybridMultilevel"/>
    <w:tmpl w:val="9020A904"/>
    <w:lvl w:ilvl="0" w:tplc="8B301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ap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2230"/>
    <w:multiLevelType w:val="hybridMultilevel"/>
    <w:tmpl w:val="00340B8E"/>
    <w:lvl w:ilvl="0" w:tplc="FBEAFED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701A07"/>
    <w:multiLevelType w:val="hybridMultilevel"/>
    <w:tmpl w:val="B86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1732"/>
    <w:multiLevelType w:val="multilevel"/>
    <w:tmpl w:val="2BD269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C21CA1"/>
    <w:multiLevelType w:val="multilevel"/>
    <w:tmpl w:val="35A8B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F5792"/>
    <w:multiLevelType w:val="multilevel"/>
    <w:tmpl w:val="732E3F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5D42A3"/>
    <w:multiLevelType w:val="hybridMultilevel"/>
    <w:tmpl w:val="68CA8612"/>
    <w:lvl w:ilvl="0" w:tplc="0EE26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B0966"/>
    <w:multiLevelType w:val="multilevel"/>
    <w:tmpl w:val="9DE020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A040BE"/>
    <w:multiLevelType w:val="hybridMultilevel"/>
    <w:tmpl w:val="F66C452C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4A60F2"/>
    <w:multiLevelType w:val="hybridMultilevel"/>
    <w:tmpl w:val="9020A904"/>
    <w:lvl w:ilvl="0" w:tplc="8B301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ap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317D"/>
    <w:multiLevelType w:val="hybridMultilevel"/>
    <w:tmpl w:val="EC9812B0"/>
    <w:lvl w:ilvl="0" w:tplc="517EB994">
      <w:start w:val="1"/>
      <w:numFmt w:val="decimal"/>
      <w:lvlText w:val="%1)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4E427EA"/>
    <w:multiLevelType w:val="hybridMultilevel"/>
    <w:tmpl w:val="5472F5F2"/>
    <w:lvl w:ilvl="0" w:tplc="E90E6E46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5AE668BB"/>
    <w:multiLevelType w:val="hybridMultilevel"/>
    <w:tmpl w:val="1A6C2262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602BAE"/>
    <w:multiLevelType w:val="hybridMultilevel"/>
    <w:tmpl w:val="708C37BC"/>
    <w:lvl w:ilvl="0" w:tplc="0EE2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66C97"/>
    <w:multiLevelType w:val="multilevel"/>
    <w:tmpl w:val="65DE8A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7">
    <w:nsid w:val="72A750BD"/>
    <w:multiLevelType w:val="multilevel"/>
    <w:tmpl w:val="72269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1"/>
      </w:rPr>
    </w:lvl>
  </w:abstractNum>
  <w:abstractNum w:abstractNumId="18">
    <w:nsid w:val="74A11757"/>
    <w:multiLevelType w:val="multilevel"/>
    <w:tmpl w:val="288E33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AD6913"/>
    <w:multiLevelType w:val="hybridMultilevel"/>
    <w:tmpl w:val="8F48653A"/>
    <w:lvl w:ilvl="0" w:tplc="0EE2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2F2F"/>
    <w:multiLevelType w:val="hybridMultilevel"/>
    <w:tmpl w:val="46D009B4"/>
    <w:lvl w:ilvl="0" w:tplc="627235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3090"/>
    <w:rsid w:val="00057568"/>
    <w:rsid w:val="0006393D"/>
    <w:rsid w:val="00067B70"/>
    <w:rsid w:val="000956A0"/>
    <w:rsid w:val="000C3454"/>
    <w:rsid w:val="000D044E"/>
    <w:rsid w:val="00111CBB"/>
    <w:rsid w:val="001163F0"/>
    <w:rsid w:val="00124213"/>
    <w:rsid w:val="00160422"/>
    <w:rsid w:val="00190221"/>
    <w:rsid w:val="001B0CBC"/>
    <w:rsid w:val="001C267B"/>
    <w:rsid w:val="001D56FC"/>
    <w:rsid w:val="00204317"/>
    <w:rsid w:val="0020751E"/>
    <w:rsid w:val="002159E2"/>
    <w:rsid w:val="00261C2D"/>
    <w:rsid w:val="00265031"/>
    <w:rsid w:val="00277D90"/>
    <w:rsid w:val="00290E56"/>
    <w:rsid w:val="002952B1"/>
    <w:rsid w:val="002D4A75"/>
    <w:rsid w:val="002E72D5"/>
    <w:rsid w:val="00350937"/>
    <w:rsid w:val="0037222D"/>
    <w:rsid w:val="00382BD1"/>
    <w:rsid w:val="00390401"/>
    <w:rsid w:val="0039556A"/>
    <w:rsid w:val="003A5973"/>
    <w:rsid w:val="003C6B7F"/>
    <w:rsid w:val="003D4BD2"/>
    <w:rsid w:val="00416C3A"/>
    <w:rsid w:val="004203A0"/>
    <w:rsid w:val="00432D4B"/>
    <w:rsid w:val="00435905"/>
    <w:rsid w:val="00473341"/>
    <w:rsid w:val="00485987"/>
    <w:rsid w:val="00490010"/>
    <w:rsid w:val="00496AC9"/>
    <w:rsid w:val="004B1ED6"/>
    <w:rsid w:val="004C52F0"/>
    <w:rsid w:val="004D481B"/>
    <w:rsid w:val="004F52E0"/>
    <w:rsid w:val="00505326"/>
    <w:rsid w:val="005147EF"/>
    <w:rsid w:val="005379B1"/>
    <w:rsid w:val="00537C17"/>
    <w:rsid w:val="00565998"/>
    <w:rsid w:val="00580270"/>
    <w:rsid w:val="005A776A"/>
    <w:rsid w:val="005B2411"/>
    <w:rsid w:val="005E682F"/>
    <w:rsid w:val="006031A5"/>
    <w:rsid w:val="0060485E"/>
    <w:rsid w:val="00610540"/>
    <w:rsid w:val="00610CC4"/>
    <w:rsid w:val="00664702"/>
    <w:rsid w:val="00691F06"/>
    <w:rsid w:val="00696D4D"/>
    <w:rsid w:val="006C3FEC"/>
    <w:rsid w:val="006C6450"/>
    <w:rsid w:val="006D376F"/>
    <w:rsid w:val="006D3FC4"/>
    <w:rsid w:val="006D76B3"/>
    <w:rsid w:val="006E3E08"/>
    <w:rsid w:val="006E6141"/>
    <w:rsid w:val="00716E2F"/>
    <w:rsid w:val="0077558E"/>
    <w:rsid w:val="00785D54"/>
    <w:rsid w:val="007A2A3E"/>
    <w:rsid w:val="007B41B0"/>
    <w:rsid w:val="007B7DF7"/>
    <w:rsid w:val="007F54DB"/>
    <w:rsid w:val="00823090"/>
    <w:rsid w:val="00823BFF"/>
    <w:rsid w:val="00881F0B"/>
    <w:rsid w:val="008A2033"/>
    <w:rsid w:val="008C0085"/>
    <w:rsid w:val="008C137D"/>
    <w:rsid w:val="008C22D7"/>
    <w:rsid w:val="008C38B0"/>
    <w:rsid w:val="008D0C2E"/>
    <w:rsid w:val="008E690E"/>
    <w:rsid w:val="008F116A"/>
    <w:rsid w:val="00942A85"/>
    <w:rsid w:val="009528E7"/>
    <w:rsid w:val="00954ABA"/>
    <w:rsid w:val="00990ABE"/>
    <w:rsid w:val="009A7D1B"/>
    <w:rsid w:val="009C185E"/>
    <w:rsid w:val="009C7727"/>
    <w:rsid w:val="009E0D81"/>
    <w:rsid w:val="009F0D0A"/>
    <w:rsid w:val="009F3F94"/>
    <w:rsid w:val="00A04EA7"/>
    <w:rsid w:val="00A37C4C"/>
    <w:rsid w:val="00A40888"/>
    <w:rsid w:val="00A470AB"/>
    <w:rsid w:val="00A905A7"/>
    <w:rsid w:val="00A96B52"/>
    <w:rsid w:val="00AA3E52"/>
    <w:rsid w:val="00AF3299"/>
    <w:rsid w:val="00B013C5"/>
    <w:rsid w:val="00B0538D"/>
    <w:rsid w:val="00B30106"/>
    <w:rsid w:val="00B452B7"/>
    <w:rsid w:val="00B46E0A"/>
    <w:rsid w:val="00B46E17"/>
    <w:rsid w:val="00B650BD"/>
    <w:rsid w:val="00B7186D"/>
    <w:rsid w:val="00B772CD"/>
    <w:rsid w:val="00B927D6"/>
    <w:rsid w:val="00B97D0C"/>
    <w:rsid w:val="00BA1229"/>
    <w:rsid w:val="00BB103C"/>
    <w:rsid w:val="00BC3B6C"/>
    <w:rsid w:val="00BC67A7"/>
    <w:rsid w:val="00BD6692"/>
    <w:rsid w:val="00C62FD4"/>
    <w:rsid w:val="00C714DA"/>
    <w:rsid w:val="00C806DE"/>
    <w:rsid w:val="00C84D99"/>
    <w:rsid w:val="00CA6F0E"/>
    <w:rsid w:val="00CF2F4A"/>
    <w:rsid w:val="00D33708"/>
    <w:rsid w:val="00D750D7"/>
    <w:rsid w:val="00D91F4D"/>
    <w:rsid w:val="00DF24E4"/>
    <w:rsid w:val="00E4611F"/>
    <w:rsid w:val="00E90551"/>
    <w:rsid w:val="00EB26D4"/>
    <w:rsid w:val="00EB7091"/>
    <w:rsid w:val="00EF31B9"/>
    <w:rsid w:val="00F114ED"/>
    <w:rsid w:val="00F11822"/>
    <w:rsid w:val="00F13706"/>
    <w:rsid w:val="00F27F0A"/>
    <w:rsid w:val="00F52A86"/>
    <w:rsid w:val="00F65F69"/>
    <w:rsid w:val="00F80646"/>
    <w:rsid w:val="00F870A3"/>
    <w:rsid w:val="00FA71FC"/>
    <w:rsid w:val="00F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96B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A96B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A96B5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A96B52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uiPriority w:val="99"/>
    <w:rsid w:val="00A96B52"/>
    <w:rPr>
      <w:b/>
      <w:bCs/>
      <w:color w:val="0000FF"/>
      <w:u w:val="single"/>
    </w:rPr>
  </w:style>
  <w:style w:type="paragraph" w:customStyle="1" w:styleId="a7">
    <w:name w:val="Разметка контекста"/>
    <w:uiPriority w:val="99"/>
    <w:rsid w:val="00A96B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806DE"/>
    <w:pPr>
      <w:ind w:left="720"/>
      <w:contextualSpacing/>
    </w:pPr>
  </w:style>
  <w:style w:type="character" w:styleId="a9">
    <w:name w:val="Emphasis"/>
    <w:basedOn w:val="a0"/>
    <w:uiPriority w:val="20"/>
    <w:qFormat/>
    <w:rsid w:val="00DF24E4"/>
    <w:rPr>
      <w:i/>
      <w:iCs/>
    </w:rPr>
  </w:style>
  <w:style w:type="character" w:customStyle="1" w:styleId="w">
    <w:name w:val="w"/>
    <w:basedOn w:val="a0"/>
    <w:rsid w:val="00DF24E4"/>
  </w:style>
  <w:style w:type="character" w:customStyle="1" w:styleId="apple-converted-space">
    <w:name w:val="apple-converted-space"/>
    <w:basedOn w:val="a0"/>
    <w:rsid w:val="00DF24E4"/>
  </w:style>
  <w:style w:type="paragraph" w:styleId="aa">
    <w:name w:val="Body Text"/>
    <w:basedOn w:val="a"/>
    <w:link w:val="ab"/>
    <w:rsid w:val="006D3F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D3FC4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15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159E2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0D0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F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0D0A"/>
    <w:rPr>
      <w:sz w:val="22"/>
      <w:szCs w:val="22"/>
    </w:rPr>
  </w:style>
  <w:style w:type="character" w:customStyle="1" w:styleId="af2">
    <w:name w:val="Основной текст_"/>
    <w:basedOn w:val="a0"/>
    <w:link w:val="10"/>
    <w:rsid w:val="00F52A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2"/>
    <w:rsid w:val="00F52A86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6D7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_volunteer_sar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odezh-nn@obr.kreml.nn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ubbotina@mc-sa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rvolonter_sa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7E06-DFD3-4D8D-8F15-E44B1BA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elina</cp:lastModifiedBy>
  <cp:revision>4</cp:revision>
  <cp:lastPrinted>2019-01-28T09:13:00Z</cp:lastPrinted>
  <dcterms:created xsi:type="dcterms:W3CDTF">2021-01-20T11:54:00Z</dcterms:created>
  <dcterms:modified xsi:type="dcterms:W3CDTF">2021-01-22T13:05:00Z</dcterms:modified>
</cp:coreProperties>
</file>