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E" w:rsidRDefault="00291CFE" w:rsidP="00291CFE">
      <w:pPr>
        <w:pStyle w:val="a4"/>
      </w:pPr>
    </w:p>
    <w:p w:rsidR="00291CFE" w:rsidRDefault="00291CFE" w:rsidP="00291CFE">
      <w:pPr>
        <w:pStyle w:val="a4"/>
      </w:pPr>
    </w:p>
    <w:p w:rsidR="00291CFE" w:rsidRDefault="00291CFE" w:rsidP="00291CFE">
      <w:pPr>
        <w:pStyle w:val="a4"/>
      </w:pPr>
    </w:p>
    <w:p w:rsidR="00291CFE" w:rsidRPr="00502328" w:rsidRDefault="00291CFE" w:rsidP="00291CFE">
      <w:pPr>
        <w:pStyle w:val="a4"/>
        <w:jc w:val="center"/>
        <w:rPr>
          <w:rFonts w:ascii="Cambria" w:hAnsi="Cambria"/>
          <w:b/>
          <w:color w:val="17365D"/>
          <w:sz w:val="56"/>
          <w:szCs w:val="56"/>
        </w:rPr>
      </w:pPr>
      <w:r w:rsidRPr="00502328">
        <w:rPr>
          <w:rFonts w:ascii="Cambria" w:hAnsi="Cambria"/>
          <w:b/>
          <w:color w:val="17365D"/>
          <w:sz w:val="56"/>
          <w:szCs w:val="56"/>
        </w:rPr>
        <w:t xml:space="preserve">Методические рекомендации </w:t>
      </w:r>
    </w:p>
    <w:p w:rsidR="00291CFE" w:rsidRPr="00502328" w:rsidRDefault="00291CFE" w:rsidP="00291CFE">
      <w:pPr>
        <w:pStyle w:val="a4"/>
        <w:jc w:val="center"/>
        <w:rPr>
          <w:rFonts w:ascii="Cambria" w:hAnsi="Cambria"/>
          <w:b/>
          <w:color w:val="17365D"/>
          <w:sz w:val="56"/>
          <w:szCs w:val="56"/>
        </w:rPr>
      </w:pPr>
      <w:r w:rsidRPr="00502328">
        <w:rPr>
          <w:rFonts w:ascii="Cambria" w:hAnsi="Cambria"/>
          <w:b/>
          <w:color w:val="17365D"/>
          <w:sz w:val="56"/>
          <w:szCs w:val="56"/>
        </w:rPr>
        <w:t>для родителей</w:t>
      </w:r>
    </w:p>
    <w:p w:rsidR="00291CFE" w:rsidRPr="00502328" w:rsidRDefault="00291CFE" w:rsidP="00291CFE">
      <w:pPr>
        <w:pStyle w:val="a4"/>
        <w:jc w:val="center"/>
        <w:rPr>
          <w:rFonts w:ascii="Cambria" w:hAnsi="Cambria"/>
          <w:sz w:val="56"/>
          <w:szCs w:val="56"/>
        </w:rPr>
      </w:pPr>
    </w:p>
    <w:p w:rsidR="00291CFE" w:rsidRPr="00291CFE" w:rsidRDefault="00291CFE" w:rsidP="00291CFE">
      <w:pPr>
        <w:pStyle w:val="a4"/>
        <w:ind w:left="-993" w:right="-284"/>
        <w:jc w:val="center"/>
        <w:rPr>
          <w:rFonts w:ascii="Cambria" w:hAnsi="Cambria"/>
          <w:b/>
          <w:shadow/>
          <w:color w:val="C00000"/>
          <w:sz w:val="72"/>
          <w:szCs w:val="80"/>
        </w:rPr>
      </w:pPr>
      <w:r w:rsidRPr="00291CFE">
        <w:rPr>
          <w:rFonts w:ascii="Cambria" w:hAnsi="Cambria"/>
          <w:b/>
          <w:shadow/>
          <w:color w:val="C00000"/>
          <w:sz w:val="72"/>
          <w:szCs w:val="80"/>
        </w:rPr>
        <w:t>«С чего начинается обучение плавание ребёнка»</w:t>
      </w: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93946</wp:posOffset>
            </wp:positionH>
            <wp:positionV relativeFrom="paragraph">
              <wp:posOffset>175694</wp:posOffset>
            </wp:positionV>
            <wp:extent cx="5419224" cy="3994485"/>
            <wp:effectExtent l="19050" t="0" r="0" b="0"/>
            <wp:wrapNone/>
            <wp:docPr id="1" name="Рисунок 1" descr="http://www.bebinka.ru/sites/default/files/articles/reben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binka.ru/sites/default/files/articles/rebeno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24" cy="39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center"/>
        <w:rPr>
          <w:rFonts w:ascii="Cambria" w:hAnsi="Cambria"/>
          <w:sz w:val="52"/>
          <w:szCs w:val="52"/>
        </w:rPr>
      </w:pPr>
    </w:p>
    <w:p w:rsidR="00291CFE" w:rsidRDefault="00291CFE" w:rsidP="00291CFE">
      <w:pPr>
        <w:pStyle w:val="a4"/>
        <w:jc w:val="right"/>
        <w:rPr>
          <w:rFonts w:ascii="Cambria" w:hAnsi="Cambria"/>
          <w:b/>
          <w:color w:val="002060"/>
          <w:sz w:val="32"/>
          <w:szCs w:val="32"/>
        </w:rPr>
      </w:pPr>
    </w:p>
    <w:p w:rsidR="00291CFE" w:rsidRDefault="00291CFE" w:rsidP="00291CFE">
      <w:pPr>
        <w:pStyle w:val="a4"/>
        <w:jc w:val="right"/>
        <w:rPr>
          <w:rFonts w:ascii="Cambria" w:hAnsi="Cambria"/>
          <w:b/>
          <w:color w:val="002060"/>
          <w:sz w:val="32"/>
          <w:szCs w:val="32"/>
        </w:rPr>
      </w:pPr>
    </w:p>
    <w:p w:rsidR="00291CFE" w:rsidRDefault="00291CFE" w:rsidP="00291CFE">
      <w:pPr>
        <w:pStyle w:val="a4"/>
        <w:jc w:val="right"/>
        <w:rPr>
          <w:rFonts w:ascii="Cambria" w:hAnsi="Cambria"/>
          <w:b/>
          <w:color w:val="002060"/>
          <w:sz w:val="32"/>
          <w:szCs w:val="32"/>
        </w:rPr>
      </w:pPr>
    </w:p>
    <w:p w:rsidR="00291CFE" w:rsidRDefault="00291CFE" w:rsidP="00291CFE">
      <w:pPr>
        <w:pStyle w:val="a4"/>
        <w:jc w:val="right"/>
        <w:rPr>
          <w:rFonts w:ascii="Cambria" w:hAnsi="Cambria"/>
          <w:b/>
          <w:color w:val="002060"/>
          <w:sz w:val="32"/>
          <w:szCs w:val="32"/>
        </w:rPr>
      </w:pPr>
    </w:p>
    <w:p w:rsidR="00291CFE" w:rsidRPr="006F6528" w:rsidRDefault="00291CFE" w:rsidP="00291CFE">
      <w:pPr>
        <w:pStyle w:val="a4"/>
        <w:jc w:val="right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Материал подготовил</w:t>
      </w:r>
      <w:r w:rsidRPr="006F6528">
        <w:rPr>
          <w:rFonts w:ascii="Cambria" w:hAnsi="Cambria"/>
          <w:b/>
          <w:color w:val="002060"/>
          <w:sz w:val="32"/>
          <w:szCs w:val="32"/>
        </w:rPr>
        <w:t>:</w:t>
      </w:r>
    </w:p>
    <w:p w:rsidR="00291CFE" w:rsidRPr="006F6528" w:rsidRDefault="00291CFE" w:rsidP="00291CFE">
      <w:pPr>
        <w:pStyle w:val="a4"/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М. А. Глотов</w:t>
      </w:r>
      <w:r w:rsidRPr="006F6528">
        <w:rPr>
          <w:rFonts w:ascii="Cambria" w:hAnsi="Cambria"/>
          <w:sz w:val="32"/>
          <w:szCs w:val="32"/>
        </w:rPr>
        <w:t>,</w:t>
      </w:r>
    </w:p>
    <w:p w:rsidR="00291CFE" w:rsidRPr="006F6528" w:rsidRDefault="00291CFE" w:rsidP="00291CFE">
      <w:pPr>
        <w:pStyle w:val="a4"/>
        <w:jc w:val="right"/>
        <w:rPr>
          <w:rFonts w:ascii="Cambria" w:hAnsi="Cambria"/>
          <w:sz w:val="32"/>
          <w:szCs w:val="32"/>
        </w:rPr>
      </w:pPr>
      <w:r w:rsidRPr="006F6528">
        <w:rPr>
          <w:rFonts w:ascii="Cambria" w:hAnsi="Cambria"/>
          <w:sz w:val="32"/>
          <w:szCs w:val="32"/>
        </w:rPr>
        <w:t xml:space="preserve">тренер </w:t>
      </w:r>
      <w:r>
        <w:rPr>
          <w:rFonts w:ascii="Cambria" w:hAnsi="Cambria"/>
          <w:sz w:val="32"/>
          <w:szCs w:val="32"/>
        </w:rPr>
        <w:t>по плаванию</w:t>
      </w:r>
      <w:r w:rsidRPr="006F6528">
        <w:rPr>
          <w:rFonts w:ascii="Cambria" w:hAnsi="Cambria"/>
          <w:sz w:val="32"/>
          <w:szCs w:val="32"/>
        </w:rPr>
        <w:t xml:space="preserve"> </w:t>
      </w:r>
    </w:p>
    <w:p w:rsidR="00291CFE" w:rsidRPr="006F6528" w:rsidRDefault="00291CFE" w:rsidP="00291CFE">
      <w:pPr>
        <w:pStyle w:val="a4"/>
        <w:jc w:val="right"/>
        <w:rPr>
          <w:rFonts w:ascii="Cambria" w:hAnsi="Cambria"/>
          <w:sz w:val="32"/>
          <w:szCs w:val="32"/>
        </w:rPr>
      </w:pPr>
      <w:r w:rsidRPr="006F6528">
        <w:rPr>
          <w:rFonts w:ascii="Cambria" w:hAnsi="Cambria"/>
          <w:sz w:val="32"/>
          <w:szCs w:val="32"/>
        </w:rPr>
        <w:t>МБОУДОД ДЮЦ «Молодёжный центр»</w:t>
      </w:r>
    </w:p>
    <w:p w:rsidR="00291CFE" w:rsidRDefault="00291CFE" w:rsidP="00291CFE">
      <w:pPr>
        <w:rPr>
          <w:rFonts w:ascii="Times New Roman" w:hAnsi="Times New Roman"/>
          <w:sz w:val="28"/>
          <w:szCs w:val="28"/>
        </w:rPr>
      </w:pPr>
    </w:p>
    <w:p w:rsidR="00291CFE" w:rsidRDefault="00291CFE" w:rsidP="00291CFE">
      <w:pPr>
        <w:rPr>
          <w:rFonts w:ascii="Times New Roman" w:hAnsi="Times New Roman"/>
          <w:sz w:val="28"/>
          <w:szCs w:val="28"/>
        </w:rPr>
      </w:pPr>
    </w:p>
    <w:p w:rsidR="00291CFE" w:rsidRPr="00B32C48" w:rsidRDefault="00291CFE" w:rsidP="00291CFE">
      <w:pPr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сентябрь</w:t>
      </w:r>
      <w:r w:rsidRPr="00502328">
        <w:rPr>
          <w:rFonts w:ascii="Times New Roman" w:hAnsi="Times New Roman"/>
          <w:b/>
          <w:color w:val="00206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2060"/>
          <w:sz w:val="28"/>
          <w:szCs w:val="28"/>
        </w:rPr>
        <w:t>4</w:t>
      </w:r>
      <w:r w:rsidRPr="00502328">
        <w:rPr>
          <w:rFonts w:ascii="Times New Roman" w:hAnsi="Times New Roman"/>
          <w:b/>
          <w:color w:val="002060"/>
          <w:sz w:val="28"/>
          <w:szCs w:val="28"/>
        </w:rPr>
        <w:t xml:space="preserve"> г.</w:t>
      </w:r>
    </w:p>
    <w:p w:rsidR="00C42908" w:rsidRPr="00291CFE" w:rsidRDefault="00291CFE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962025</wp:posOffset>
            </wp:positionV>
            <wp:extent cx="3319145" cy="2216785"/>
            <wp:effectExtent l="19050" t="0" r="0" b="0"/>
            <wp:wrapTight wrapText="bothSides">
              <wp:wrapPolygon edited="0">
                <wp:start x="-124" y="0"/>
                <wp:lineTo x="-124" y="21346"/>
                <wp:lineTo x="21571" y="21346"/>
                <wp:lineTo x="21571" y="0"/>
                <wp:lineTo x="-124" y="0"/>
              </wp:wrapPolygon>
            </wp:wrapTight>
            <wp:docPr id="4" name="Рисунок 4" descr="http://zeleny-mir.ru/wp-content/uploads/2014/11/%D0%9A%D0%B0%D0%BA-%D0%BD%D0%B0%D1%83%D1%87%D0%B8%D1%82%D1%8C-%D0%BF%D0%BB%D0%B0%D0%B2%D0%B0%D1%82%D1%8C-%D0%BC%D0%B0%D0%BB%D1%8B%D1%88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leny-mir.ru/wp-content/uploads/2014/11/%D0%9A%D0%B0%D0%BA-%D0%BD%D0%B0%D1%83%D1%87%D0%B8%D1%82%D1%8C-%D0%BF%D0%BB%D0%B0%D0%B2%D0%B0%D1%82%D1%8C-%D0%BC%D0%B0%D0%BB%D1%8B%D1%88%D0%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08"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педиатров показывает, что раннее обучение плаванию способствует гармоничному развитию малышей и положительно влияет на развитие всех систем организма: улучшает дыхание, кровообращение, укрепляет опорно-двигательный аппарат, благотворно сказывается на деятельности центральной нервной системы.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физическом развитии ребенка является почти столь же важной для его гармоничного развития, как рациональный режим, регулярное и полноценное питание, достаточный сон и частое пребывание на свежем воздухе. Несомненно, раннее грудничковое плавание влияет на улучшение физического развития ребенка.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физическое действие, основу которого составляет удержание и перемещение человека в воде в необходимом направлении. Во время плавания, которое является средством массажа кожи и мышц, ребенок преодолевает значительные сопротивления воды, постоянно тренируя опорно-двигательный аппарат, т.е. осуществляется своеобразная гимнастика.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плавания очищаются потовые железы, что способствует активизации кожного дыхания и обильному притоку крови к периферическим органам. Горизонтальное положение во время плавания - это своеобразное состояние невесомости, которое активизирует кровоток, развивая и укрепляя сердечно</w:t>
      </w:r>
      <w:r w:rsid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сосудистую систему.</w:t>
      </w:r>
    </w:p>
    <w:p w:rsidR="00C42908" w:rsidRPr="00291CFE" w:rsidRDefault="00C42908" w:rsidP="00C4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С какого возраста лучше всего начинать обучение плаванию ребенка?</w:t>
      </w:r>
    </w:p>
    <w:p w:rsidR="00C42908" w:rsidRPr="00291CFE" w:rsidRDefault="00291CFE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22225</wp:posOffset>
            </wp:positionV>
            <wp:extent cx="2358390" cy="2984500"/>
            <wp:effectExtent l="19050" t="0" r="3810" b="0"/>
            <wp:wrapTight wrapText="bothSides">
              <wp:wrapPolygon edited="0">
                <wp:start x="-174" y="0"/>
                <wp:lineTo x="-174" y="21508"/>
                <wp:lineTo x="21635" y="21508"/>
                <wp:lineTo x="21635" y="0"/>
                <wp:lineTo x="-174" y="0"/>
              </wp:wrapPolygon>
            </wp:wrapTight>
            <wp:docPr id="7" name="Рисунок 7" descr="http://stolicadetstva.com/images/text/3b659194ae13021adfaf9750e50d1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licadetstva.com/images/text/3b659194ae13021adfaf9750e50d1e1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08"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начинать обучению плаванию с 2-3-х недельного возраста, но не позднее 3 месяцев, потому что каждый ребенок рождается с определенными врожденными рефлексами, которые после 3 месяцев угасают. Это плавательные врожденные рефлексы, благодаря которым ребенок способен обучаться плаванию.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понимать, что обучение малыша плаванию возможно, пока у малыша не исчезли тонические рефлексы, на смену которым приходят статокинетические рефлексы, и обучение плаванию практически уже невозможно до 3-4 летнего возраста, </w:t>
      </w: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ребенок будет в состоянии сознательно выполнять команды инструктора.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начинать заниматься плаванием, ребенка обязательно должен осмотреть врач-педиатр, врач-невропатолог и ортопед. Если у ребенка нет противопоказаний к плаванию, а их очень мало, то он может начинать обучение.</w:t>
      </w:r>
    </w:p>
    <w:p w:rsidR="00C42908" w:rsidRPr="00291CFE" w:rsidRDefault="00C42908" w:rsidP="00291CFE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Какие существуют противопоказания к обучению малыша раннему плаванию?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противопоказаниям относят - тяжелые врожденные пороки сердца, различные острые заболевания – пневмония, ОРВИ с лихорадкой. Неврологическая патология, которой сопутствует судорожный синдром. Серьезные нарушения опорно-двигательного аппарата, которые требуют фиксации конечностей (например, вывихи и подвывихи тазобедренных суставов), остеомиелит конечностей. Стрепто- и стафилококкодермия.</w:t>
      </w:r>
    </w:p>
    <w:p w:rsidR="00C42908" w:rsidRPr="00291CFE" w:rsidRDefault="00C42908" w:rsidP="00291CFE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Каким детям, наоборот, рекомендуется плавание?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Грудничковое плавание рекомендуется при неврологических патологиях без судорожного синдрома (в том числе при гипер- и гипотонусах), анемиях, рахите, гипотрофии, легких формах недоразвития опорно-двигательного аппарата, врожденных кривошеях и, конечно же, всем здоровым малышам!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Грудничковое плавание входит в общий комплекс лечения при ДЦП и ПЭП.</w:t>
      </w:r>
    </w:p>
    <w:p w:rsidR="00291CFE" w:rsidRDefault="00291CFE" w:rsidP="0029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</w:pPr>
    </w:p>
    <w:p w:rsidR="00C42908" w:rsidRPr="00291CFE" w:rsidRDefault="00C42908" w:rsidP="00291CFE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С чего начинается обучение плаванию ребенка?</w:t>
      </w:r>
    </w:p>
    <w:p w:rsidR="00C42908" w:rsidRPr="00291CFE" w:rsidRDefault="00291CFE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81280</wp:posOffset>
            </wp:positionV>
            <wp:extent cx="3398520" cy="2553335"/>
            <wp:effectExtent l="19050" t="0" r="0" b="0"/>
            <wp:wrapTight wrapText="bothSides">
              <wp:wrapPolygon edited="0">
                <wp:start x="-121" y="0"/>
                <wp:lineTo x="-121" y="21433"/>
                <wp:lineTo x="21552" y="21433"/>
                <wp:lineTo x="21552" y="0"/>
                <wp:lineTo x="-121" y="0"/>
              </wp:wrapPolygon>
            </wp:wrapTight>
            <wp:docPr id="10" name="Рисунок 10" descr="http://www.littleone.ru/public/anketa/95/6731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ttleone.ru/public/anketa/95/6731_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08"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малыша учат плавать в ванной в условиях поликлиники (1-2 раза в неделю) под руководством опытного инструктора, а дома, вместе с мамой, нужно “репетировать” ежедневно.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получил навыки плавания, научился нырять, через несколько месяцев он переходит плавать в специальный грудничковый бассейн вместе с мамой. Если ребенок начинает обучение плаванию с 3-4 недельного возраста, то к 4 месяцам он вместе с мамой переходит в грудничковый бассейн. Если занятия начались чуть позже, к 3 месяцам, то переход в бассейн произойдет к 6 месяцам. Там проходит уже дальнейшее обучение плаванию в присутствии мамы. В 3 года ребенок переводится в группу общеоздоровительного плавания.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занятия в грудничковом бассейне проводятся вместе с мамой, значит, от мамы требуются справки и заключения от терапевта и гинеколога, сдать анализ “Соскоб на энтеробиоз”.</w:t>
      </w:r>
    </w:p>
    <w:p w:rsidR="00C42908" w:rsidRPr="00291CFE" w:rsidRDefault="00C42908" w:rsidP="00291CFE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Кто такой Инструктор?</w:t>
      </w:r>
    </w:p>
    <w:p w:rsidR="00C42908" w:rsidRPr="00291CFE" w:rsidRDefault="00291CFE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29845</wp:posOffset>
            </wp:positionV>
            <wp:extent cx="3456940" cy="2303145"/>
            <wp:effectExtent l="19050" t="0" r="0" b="0"/>
            <wp:wrapTight wrapText="bothSides">
              <wp:wrapPolygon edited="0">
                <wp:start x="-119" y="0"/>
                <wp:lineTo x="-119" y="21439"/>
                <wp:lineTo x="21544" y="21439"/>
                <wp:lineTo x="21544" y="0"/>
                <wp:lineTo x="-119" y="0"/>
              </wp:wrapPolygon>
            </wp:wrapTight>
            <wp:docPr id="13" name="Рисунок 13" descr="http://bulbul74.ru/images/OGuT-isS7kw_5453fbe3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lbul74.ru/images/OGuT-isS7kw_5453fbe310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08"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должен обязательно иметь специальное медицинское образование. Самодеятельностью в таких вопросах заниматься категорически недопустимо! По неумению и неосторожности родителей младенец может окунуться с головой на вдохе и захлебнуться. Здесь требуется предельное внимание и осторожность.</w:t>
      </w:r>
    </w:p>
    <w:p w:rsidR="00C42908" w:rsidRPr="00291CFE" w:rsidRDefault="00C42908" w:rsidP="00C4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08" w:rsidRPr="00291CFE" w:rsidRDefault="00C42908" w:rsidP="00291CFE">
      <w:pPr>
        <w:shd w:val="clear" w:color="auto" w:fill="FFFEFF"/>
        <w:spacing w:after="75" w:line="255" w:lineRule="atLeast"/>
        <w:ind w:firstLine="300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Как подготовить ванную в домашних условиях для занятий с малышом?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наполнять ванну водой, ее необходимо хорошо вымыть. Недопустимо мыть ванну стиральными порошками! Порошки могут вызвать раздражения и аллергию у малышей. Лучше всего мыть ванну хозяйственным мылом, а потом ее сполоснуть горячей водой. Добавлять в воду ничего не надо, в первые недели можно использовать кипяченую воду.</w:t>
      </w:r>
    </w:p>
    <w:p w:rsidR="00C42908" w:rsidRPr="00291CFE" w:rsidRDefault="00C42908" w:rsidP="00C4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08" w:rsidRPr="00291CFE" w:rsidRDefault="00C42908" w:rsidP="00291CFE">
      <w:pPr>
        <w:shd w:val="clear" w:color="auto" w:fill="FFFEFF"/>
        <w:spacing w:after="75" w:line="255" w:lineRule="atLeast"/>
        <w:ind w:firstLine="300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t>Температура для занятий плаванием в ванной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с какого возраста Вы начинаете заниматься с ребенком плаванием, температура первых занятий должна быть комфортна, т.е. 34-36 градусов С, а время пребывания в воде не более 10-15минут. Постепенно, через несколько недель, температуру воды можно опускать до 29-30 градусов С.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 грудничковом бассейне 30 градусов С.</w:t>
      </w:r>
      <w:r w:rsidR="003C45AB" w:rsidRPr="003C45AB">
        <w:t xml:space="preserve"> 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плавания обливать ребенка холодной водой категорически запрещено, потому что обливание холодной водой - это сильный стресс для маленького ребенка.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грудного возраста очень полезно сочетать плавание с массажем и небольшой гимнастикой. Сначала проводят массаж и гимнастику, соответствующие возрасту малыша, а потом плавание. Ребенок должен быть подготовлен к плаванию, желательно, чтобы мышцы его немного расслабились.</w:t>
      </w:r>
    </w:p>
    <w:p w:rsidR="00C42908" w:rsidRPr="00291CFE" w:rsidRDefault="00C42908" w:rsidP="00C4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AB" w:rsidRDefault="003C45AB" w:rsidP="00291CFE">
      <w:pPr>
        <w:shd w:val="clear" w:color="auto" w:fill="FFFEFF"/>
        <w:spacing w:after="75" w:line="255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</w:pPr>
    </w:p>
    <w:p w:rsidR="00C42908" w:rsidRPr="00291CFE" w:rsidRDefault="00C42908" w:rsidP="00291CFE">
      <w:pPr>
        <w:shd w:val="clear" w:color="auto" w:fill="FFFEFF"/>
        <w:spacing w:after="75" w:line="255" w:lineRule="atLeast"/>
        <w:ind w:firstLine="300"/>
        <w:jc w:val="center"/>
        <w:rPr>
          <w:rFonts w:ascii="Times New Roman" w:eastAsia="Times New Roman" w:hAnsi="Times New Roman" w:cs="Times New Roman"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bCs/>
          <w:shadow/>
          <w:color w:val="002060"/>
          <w:sz w:val="28"/>
          <w:szCs w:val="28"/>
          <w:lang w:eastAsia="ru-RU"/>
        </w:rPr>
        <w:lastRenderedPageBreak/>
        <w:t>Когда лучше всего проводить занятия?</w:t>
      </w:r>
    </w:p>
    <w:p w:rsidR="00C42908" w:rsidRPr="00291CFE" w:rsidRDefault="003C45AB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-30480</wp:posOffset>
            </wp:positionV>
            <wp:extent cx="3241675" cy="2440940"/>
            <wp:effectExtent l="19050" t="0" r="0" b="0"/>
            <wp:wrapTight wrapText="bothSides">
              <wp:wrapPolygon edited="0">
                <wp:start x="-127" y="0"/>
                <wp:lineTo x="-127" y="21409"/>
                <wp:lineTo x="21579" y="21409"/>
                <wp:lineTo x="21579" y="0"/>
                <wp:lineTo x="-127" y="0"/>
              </wp:wrapPolygon>
            </wp:wrapTight>
            <wp:docPr id="16" name="Рисунок 16" descr="http://deti-eto-schastie.ru/wp-content/uploads/2013/07/P106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-eto-schastie.ru/wp-content/uploads/2013/07/P1060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08"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заниматься плаванием через 1,5 часа после кормления. Не имеет большого значения, когда проводятся занятия - вечером или утром. Это больше всего зависит от желания ребенка и родителей. Конечно, легко возбудимым детям можно рекомендовать плавание днем.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негативно относится к воде, кричит или очень обеспокоен, то лучше его насильно не учить. Почему некоторые дети не любят воду? Чаще всего это связано с тем, что, когда-то такого ребенка облили слишком холодной или горячей водой. Это страх и стресс для малыша, поэтому не настаивайте на его обучении, лучше подождать, постепенно и мягко приучить к воде.</w:t>
      </w:r>
    </w:p>
    <w:p w:rsidR="00C42908" w:rsidRPr="00291CFE" w:rsidRDefault="00C42908" w:rsidP="00C42908">
      <w:pPr>
        <w:shd w:val="clear" w:color="auto" w:fill="FFFEFF"/>
        <w:spacing w:after="75" w:line="255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плавание – это прекрасное средство профилактики заболеваний, укрепления здоровья и закаливания. Плавание очень ценно еще и в том, что его можно использовать с первых недель жизни ребенка. Плавание усиливает обмен веществ, улучшает общее состояние и настроение ребенка, регулирует функции центральной нервной системы, стимулирует повышение гемоглобина в крови, усиливает защитные функции, увеличивает сопротивляемость к инфекционным заболеваниям, что способствует гармоничному развитию малышей.</w:t>
      </w:r>
    </w:p>
    <w:p w:rsidR="00C42908" w:rsidRPr="00291CFE" w:rsidRDefault="00C42908" w:rsidP="00C42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2908" w:rsidRPr="00291CFE" w:rsidRDefault="00C42908" w:rsidP="00291CFE">
      <w:pPr>
        <w:shd w:val="clear" w:color="auto" w:fill="FFFEFF"/>
        <w:spacing w:after="75" w:line="255" w:lineRule="atLeast"/>
        <w:ind w:firstLine="300"/>
        <w:jc w:val="center"/>
        <w:rPr>
          <w:rFonts w:ascii="Times New Roman" w:eastAsia="Times New Roman" w:hAnsi="Times New Roman" w:cs="Times New Roman"/>
          <w:b/>
          <w:shadow/>
          <w:color w:val="002060"/>
          <w:sz w:val="28"/>
          <w:szCs w:val="28"/>
          <w:lang w:eastAsia="ru-RU"/>
        </w:rPr>
      </w:pPr>
      <w:r w:rsidRPr="00291CFE">
        <w:rPr>
          <w:rFonts w:ascii="Times New Roman" w:eastAsia="Times New Roman" w:hAnsi="Times New Roman" w:cs="Times New Roman"/>
          <w:b/>
          <w:shadow/>
          <w:color w:val="002060"/>
          <w:sz w:val="28"/>
          <w:szCs w:val="28"/>
          <w:lang w:eastAsia="ru-RU"/>
        </w:rPr>
        <w:t>Плавайте с Вашими малышами с удовольствием и наздоровье!</w:t>
      </w:r>
    </w:p>
    <w:p w:rsidR="00231EA1" w:rsidRPr="00291CFE" w:rsidRDefault="00231EA1">
      <w:pPr>
        <w:rPr>
          <w:rFonts w:ascii="Times New Roman" w:hAnsi="Times New Roman" w:cs="Times New Roman"/>
          <w:sz w:val="28"/>
          <w:szCs w:val="28"/>
        </w:rPr>
      </w:pPr>
    </w:p>
    <w:sectPr w:rsidR="00231EA1" w:rsidRPr="00291CFE" w:rsidSect="00291CFE">
      <w:footerReference w:type="default" r:id="rId12"/>
      <w:pgSz w:w="11906" w:h="16838"/>
      <w:pgMar w:top="1134" w:right="850" w:bottom="1134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EC" w:rsidRDefault="002533EC" w:rsidP="00291CFE">
      <w:pPr>
        <w:spacing w:after="0" w:line="240" w:lineRule="auto"/>
      </w:pPr>
      <w:r>
        <w:separator/>
      </w:r>
    </w:p>
  </w:endnote>
  <w:endnote w:type="continuationSeparator" w:id="1">
    <w:p w:rsidR="002533EC" w:rsidRDefault="002533EC" w:rsidP="0029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0135"/>
      <w:docPartObj>
        <w:docPartGallery w:val="Page Numbers (Bottom of Page)"/>
        <w:docPartUnique/>
      </w:docPartObj>
    </w:sdtPr>
    <w:sdtContent>
      <w:p w:rsidR="00291CFE" w:rsidRDefault="00291CFE">
        <w:pPr>
          <w:pStyle w:val="a9"/>
          <w:jc w:val="right"/>
        </w:pPr>
        <w:fldSimple w:instr=" PAGE   \* MERGEFORMAT ">
          <w:r w:rsidR="003C45AB">
            <w:rPr>
              <w:noProof/>
            </w:rPr>
            <w:t>5</w:t>
          </w:r>
        </w:fldSimple>
      </w:p>
    </w:sdtContent>
  </w:sdt>
  <w:p w:rsidR="00291CFE" w:rsidRDefault="00291C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EC" w:rsidRDefault="002533EC" w:rsidP="00291CFE">
      <w:pPr>
        <w:spacing w:after="0" w:line="240" w:lineRule="auto"/>
      </w:pPr>
      <w:r>
        <w:separator/>
      </w:r>
    </w:p>
  </w:footnote>
  <w:footnote w:type="continuationSeparator" w:id="1">
    <w:p w:rsidR="002533EC" w:rsidRDefault="002533EC" w:rsidP="0029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908"/>
    <w:rsid w:val="000D5E43"/>
    <w:rsid w:val="00231EA1"/>
    <w:rsid w:val="002533EC"/>
    <w:rsid w:val="00291CFE"/>
    <w:rsid w:val="003C45AB"/>
    <w:rsid w:val="00C4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C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C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1CFE"/>
  </w:style>
  <w:style w:type="paragraph" w:styleId="a9">
    <w:name w:val="footer"/>
    <w:basedOn w:val="a"/>
    <w:link w:val="aa"/>
    <w:uiPriority w:val="99"/>
    <w:unhideWhenUsed/>
    <w:rsid w:val="0029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юлия</cp:lastModifiedBy>
  <cp:revision>2</cp:revision>
  <dcterms:created xsi:type="dcterms:W3CDTF">2014-10-07T09:26:00Z</dcterms:created>
  <dcterms:modified xsi:type="dcterms:W3CDTF">2015-01-26T10:13:00Z</dcterms:modified>
</cp:coreProperties>
</file>